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86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宝山区开展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“六免四送一延伸”普惠性</w:t>
      </w:r>
    </w:p>
    <w:p w14:paraId="61487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医疗服务工作方案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》（征求意见稿）公示</w:t>
      </w:r>
    </w:p>
    <w:p w14:paraId="73FEC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A3A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切实增强群众就医的获得感、幸福感、安全感，按照区委、区政府要求，结合宝山区实际，宝山区卫生健康局依据相关文件规定，针对“一老一小”、特殊困难群体、残疾人群体等实现</w:t>
      </w:r>
      <w:r>
        <w:rPr>
          <w:rFonts w:hint="eastAsia" w:ascii="仿宋_GB2312" w:hAnsi="仿宋_GB2312" w:eastAsia="仿宋_GB2312" w:cs="仿宋_GB2312"/>
          <w:sz w:val="32"/>
          <w:szCs w:val="32"/>
        </w:rPr>
        <w:t>普惠性医疗服务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制定了《宝山区开展“六免四送一延伸”普惠性医疗服务工作方案》（征求意见稿），按照文件制发要求，现将《宝山区开展“六免四送一延伸”普惠性医疗服务工作方案》（征求意见稿）公示，公开征求社会各界意见，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4月7日前将修改意见以书面或电子版形式反馈至宝山区卫生健康局。</w:t>
      </w:r>
    </w:p>
    <w:p w14:paraId="20EEE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联系人：郭羽竹 </w:t>
      </w:r>
    </w:p>
    <w:p w14:paraId="34143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联系电话：13555459661</w:t>
      </w:r>
    </w:p>
    <w:p w14:paraId="548C0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邮箱：happy72039@163.com</w:t>
      </w:r>
    </w:p>
    <w:p w14:paraId="2723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F820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附件：（征求意见稿）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宝山区开展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“六免四送一延伸”普惠性医疗服务工作方案</w:t>
      </w:r>
    </w:p>
    <w:p w14:paraId="76EE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9E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CC0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宝山区卫生健康局</w:t>
      </w:r>
    </w:p>
    <w:p w14:paraId="10649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2026年3月26日</w:t>
      </w:r>
    </w:p>
    <w:p w14:paraId="3AC6C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1723" w:right="1689" w:bottom="1440" w:left="1800" w:header="851" w:footer="992" w:gutter="0"/>
          <w:pgNumType w:fmt="decimal" w:start="0"/>
          <w:cols w:space="425" w:num="1"/>
          <w:docGrid w:type="lines" w:linePitch="312" w:charSpace="0"/>
        </w:sectPr>
      </w:pPr>
    </w:p>
    <w:p w14:paraId="1EF89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宝山区开展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“六免四送一延伸”普惠性</w:t>
      </w:r>
    </w:p>
    <w:p w14:paraId="6BC9F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医疗服务工作方案</w:t>
      </w:r>
    </w:p>
    <w:p w14:paraId="6521D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（征求意见稿）</w:t>
      </w:r>
    </w:p>
    <w:p w14:paraId="175F8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38D49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践行以人民为中心的发展思想，聚焦群众“看病贵、看病难”核心关切，宝山区委、区政府坚持政府主导、兜底保障，统筹医疗资源布局，优化服务供给模式，全面推进普惠型医疗服务体系建设，切实增强群众就医的获得感、幸福感、安全感。</w:t>
      </w:r>
    </w:p>
    <w:p w14:paraId="520BE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一、总体原则 </w:t>
      </w:r>
    </w:p>
    <w:p w14:paraId="4934C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结合全区老年人、残疾人、煤工尘肺患者底数高，辖区居民收入较低现状，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遵循“尽力而为、量力而行”原则，通过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卫健、民政、教育、残联等多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部门协作配合、政府财力兜底保障，优化资源配置、延伸服务触角、健全保障体系，将普惠医疗服务延伸至基层末梢，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提升辖区居民健康福祉，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切实解决群众就医急难愁盼问题。</w:t>
      </w:r>
    </w:p>
    <w:p w14:paraId="6A5D7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本方案执行有效期为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年，期满后若需继续执行，须由区卫健局牵头，联合各相关配合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部门开展方案实施成效评估，形成评估报告并结合辖区医疗服务需求、财政保障能力等实际情况进行修订完善，按程序报请区政府审议批准后，方可延续执行。</w:t>
      </w:r>
    </w:p>
    <w:p w14:paraId="110CA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实施措施</w:t>
      </w:r>
    </w:p>
    <w:p w14:paraId="5587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（一）实施“六项免费”</w:t>
      </w:r>
      <w:r>
        <w:rPr>
          <w:rFonts w:hint="eastAsia" w:ascii="楷体_GB2312" w:hAnsi="楷体_GB2312" w:eastAsia="楷体_GB2312" w:cs="楷体_GB2312"/>
          <w:sz w:val="32"/>
          <w:szCs w:val="32"/>
        </w:rPr>
        <w:t>政策</w:t>
      </w:r>
    </w:p>
    <w:p w14:paraId="3B758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1.免60岁及以上老年人体检费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每年组织辖区60岁及以上老年人开展1次免费健康体检，全面评估身体状况、排查潜在疾病风险，建立健康档案。</w:t>
      </w:r>
    </w:p>
    <w:p w14:paraId="4B988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区民政局</w:t>
      </w:r>
    </w:p>
    <w:p w14:paraId="2B05D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七星镇、各街道办事处、区人民医院</w:t>
      </w:r>
    </w:p>
    <w:p w14:paraId="39A43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2.免小学生及幼儿健康检查费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每年为辖区小学、幼儿园学生开展2次免费常见病体检，强化儿童青少年生长发育关键期健康防护。</w:t>
      </w:r>
    </w:p>
    <w:p w14:paraId="7574C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区教体局</w:t>
      </w:r>
    </w:p>
    <w:p w14:paraId="4F256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区育人小学、区星旺小学、区第一幼儿园、区人民医院</w:t>
      </w:r>
    </w:p>
    <w:p w14:paraId="4CF0D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免特殊困难群体诊查费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出台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低保户、特困人员、残疾人、计划生育特扶对象等重点困难群体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在区人民医院挂号</w:t>
      </w:r>
      <w:r>
        <w:rPr>
          <w:rFonts w:hint="eastAsia" w:ascii="仿宋_GB2312" w:hAnsi="仿宋_GB2312" w:eastAsia="仿宋_GB2312" w:cs="仿宋_GB2312"/>
          <w:sz w:val="32"/>
          <w:szCs w:val="32"/>
        </w:rPr>
        <w:t>诊查费全免政策，开通就医绿色通道，确保困难群众便捷享受基础医疗服务。</w:t>
      </w:r>
    </w:p>
    <w:p w14:paraId="2EFFB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区卫健局</w:t>
      </w:r>
    </w:p>
    <w:p w14:paraId="20EFD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区民政局、区残联、区人民医院</w:t>
      </w:r>
    </w:p>
    <w:p w14:paraId="61F33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免煤工尘肺患者检查康复费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免费为患者提供胸部CT、肺功能检测等专业检查，制定个性化康复治疗方案，提供专业康复服务。</w:t>
      </w:r>
    </w:p>
    <w:p w14:paraId="573D7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区卫健局</w:t>
      </w:r>
    </w:p>
    <w:p w14:paraId="28582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4E81A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免持证残疾人体检费及减免检查检验费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每年为辖区持证残疾人开展1次免费健康体检；残疾人在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进行各类检查时，按成本价收取检查检验费用，减轻医疗负担。</w:t>
      </w:r>
    </w:p>
    <w:p w14:paraId="17D0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区残联</w:t>
      </w:r>
    </w:p>
    <w:p w14:paraId="791B9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41942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免残疾人康复诊疗费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对有康复需求且愿意在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接受服务的残疾人，建立“一人一档”精准管理机制，量身定制个性化康复计划，免费提供专业康复诊疗服务。</w:t>
      </w:r>
    </w:p>
    <w:p w14:paraId="046D4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区残联</w:t>
      </w:r>
    </w:p>
    <w:p w14:paraId="22B94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06639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（二）实施</w:t>
      </w:r>
      <w:r>
        <w:rPr>
          <w:rFonts w:hint="eastAsia" w:ascii="楷体_GB2312" w:hAnsi="楷体_GB2312" w:eastAsia="楷体_GB2312" w:cs="楷体_GB2312"/>
          <w:sz w:val="32"/>
          <w:szCs w:val="32"/>
        </w:rPr>
        <w:t>“四送”服务措施</w:t>
      </w:r>
    </w:p>
    <w:p w14:paraId="3BB8C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1.精准化送医上门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组建专业医护团队，针对行动不便、卧床不起、残疾等特殊群体，提供入户换药导尿、医保送药、慢病指导等个性化诊疗服务，破解“就医难、出门难”问题。</w:t>
      </w:r>
    </w:p>
    <w:p w14:paraId="7EF4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区卫健局</w:t>
      </w:r>
    </w:p>
    <w:p w14:paraId="339ED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5CE6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 便捷化送药进社区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落实药品配备标准，为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公立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社区卫生服务站配齐300种常用药品；优化药品配送机制，对特定药品实行“预约、采购”服务，满足群众日常及应急用药需求。</w:t>
      </w:r>
    </w:p>
    <w:p w14:paraId="4FD21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区卫健局</w:t>
      </w:r>
    </w:p>
    <w:p w14:paraId="5834F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4D09F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3.优质化送义诊到矿区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推动优质医疗资源下沉，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邀请专家团队每周深入矿区开展集中义诊、健康咨询服务。</w:t>
      </w:r>
    </w:p>
    <w:p w14:paraId="5A970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区卫健局</w:t>
      </w:r>
    </w:p>
    <w:p w14:paraId="41CE9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4540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 高效化送急救到身边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在区人民医院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建成120急救分站，明确服务范围覆盖辖区重点区域，健全急救转运机制，缩短急诊患者抢救响应时间，筑牢急救安全防线。</w:t>
      </w:r>
    </w:p>
    <w:p w14:paraId="127A1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区卫健局</w:t>
      </w:r>
    </w:p>
    <w:p w14:paraId="0818B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20B0D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实施</w:t>
      </w:r>
      <w:r>
        <w:rPr>
          <w:rFonts w:hint="eastAsia" w:ascii="楷体_GB2312" w:hAnsi="楷体_GB2312" w:eastAsia="楷体_GB2312" w:cs="楷体_GB2312"/>
          <w:sz w:val="32"/>
          <w:szCs w:val="32"/>
        </w:rPr>
        <w:t>“一延伸”服务</w:t>
      </w:r>
    </w:p>
    <w:p w14:paraId="0A27D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打造“可移动医院”服务模式，实现现场诊疗与VPDN移动端医保即时结算无缝衔接，减少矿区群众就医跑腿次数。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精准摸排矿区居民健康服务诉求，科学配置便携式诊疗设备、200余种慢性病常用药品及骨干医护团队深入矿区，提供慢性病规范诊疗、常见病问诊咨询、健康监测评估等服务。</w:t>
      </w:r>
    </w:p>
    <w:p w14:paraId="5EFA5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牵头部门：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区医保局</w:t>
      </w:r>
    </w:p>
    <w:p w14:paraId="06510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配合部门：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区人民医院</w:t>
      </w:r>
    </w:p>
    <w:p w14:paraId="4A58C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、保障机制</w:t>
      </w:r>
    </w:p>
    <w:p w14:paraId="75754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1.加强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部门协作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为确保政策有效落地，明确“六免四送一延伸”服务由区卫健局统筹协调，区财政、医保、民政、残联、教育等部门通力配合，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明确职责分工，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建立会商机制，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加强沟通协调，形成工作合力，确保各项服务举措落地见效。</w:t>
      </w:r>
    </w:p>
    <w:p w14:paraId="419C5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健全兜底保障。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确保服务持续稳定开展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</w:rPr>
        <w:t>障“六免四送一延伸”各项服务的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将资金纳入年度财政预算。各牵头部门负责核对人员信息真实性，区卫健局按照部门核实情况进行资金核算，区财政、审计、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部门成立资金审核小组对资金使用情况进行审核，区财政局根据审核情况向区人民医院下拨资金。</w:t>
      </w:r>
    </w:p>
    <w:p w14:paraId="59155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3.做好宣传引导。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充分利用各类媒体平台，广泛宣传“六免四送一延伸”普惠性医疗服务工作的政策内容、服务举措和取得的成效，提高矿区群众对政策的知晓率和参与度，营造良好的社会氛围，引导群众积极享受优质医疗服务。</w:t>
      </w:r>
    </w:p>
    <w:p w14:paraId="33108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</w:t>
      </w:r>
    </w:p>
    <w:sectPr>
      <w:footerReference r:id="rId3" w:type="default"/>
      <w:pgSz w:w="11906" w:h="16838"/>
      <w:pgMar w:top="1723" w:right="1689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DC17F5-B3A7-4A56-BDAB-487C327866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8602D8A-17AC-4319-823E-44D56536D68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A5A1E96-F5EB-41C2-81D4-3FA101ED59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E8931F5-ADD3-4745-9283-2660A60736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1769435-DF0B-4142-9597-C173DD16340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656158D-EBFB-484D-80BA-338ED3C490A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59E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B0B09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- 0 -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3B0B09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- 0 -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B30A8"/>
    <w:rsid w:val="03337F98"/>
    <w:rsid w:val="03FD0897"/>
    <w:rsid w:val="04A44EF6"/>
    <w:rsid w:val="04B52C5F"/>
    <w:rsid w:val="04EF43C3"/>
    <w:rsid w:val="0C5114BF"/>
    <w:rsid w:val="0F543075"/>
    <w:rsid w:val="12105979"/>
    <w:rsid w:val="144933C4"/>
    <w:rsid w:val="14CA3196"/>
    <w:rsid w:val="15014C9B"/>
    <w:rsid w:val="180E517E"/>
    <w:rsid w:val="1BF90E93"/>
    <w:rsid w:val="1D3764AF"/>
    <w:rsid w:val="1EA731C1"/>
    <w:rsid w:val="21BF4CC5"/>
    <w:rsid w:val="24F86524"/>
    <w:rsid w:val="25E35FFB"/>
    <w:rsid w:val="2A6401B8"/>
    <w:rsid w:val="2B632B65"/>
    <w:rsid w:val="2CD77367"/>
    <w:rsid w:val="2D314CC9"/>
    <w:rsid w:val="2FA53C7A"/>
    <w:rsid w:val="35284C04"/>
    <w:rsid w:val="357F67EE"/>
    <w:rsid w:val="37EA43F2"/>
    <w:rsid w:val="38FF3ECD"/>
    <w:rsid w:val="3C97266F"/>
    <w:rsid w:val="3CE55188"/>
    <w:rsid w:val="3E210442"/>
    <w:rsid w:val="41F12821"/>
    <w:rsid w:val="43756B8A"/>
    <w:rsid w:val="44302709"/>
    <w:rsid w:val="454D43BF"/>
    <w:rsid w:val="45DD5596"/>
    <w:rsid w:val="4B272E10"/>
    <w:rsid w:val="511300BE"/>
    <w:rsid w:val="534C520D"/>
    <w:rsid w:val="58705DF6"/>
    <w:rsid w:val="5BAC35E9"/>
    <w:rsid w:val="5C6C6ABA"/>
    <w:rsid w:val="6014175D"/>
    <w:rsid w:val="60F306F2"/>
    <w:rsid w:val="655F1824"/>
    <w:rsid w:val="6AD22940"/>
    <w:rsid w:val="6ED529FF"/>
    <w:rsid w:val="70A628A5"/>
    <w:rsid w:val="73096F4B"/>
    <w:rsid w:val="737B30A8"/>
    <w:rsid w:val="73FB4CB6"/>
    <w:rsid w:val="755D5FF4"/>
    <w:rsid w:val="75D03E00"/>
    <w:rsid w:val="7DD87E16"/>
    <w:rsid w:val="7F69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c919e160-6799-452b-953f-695983897574</errorID>
      <errorWord>区委区政府</errorWord>
      <group>L1_Political</group>
      <groupName>政治性问题</groupName>
      <ability>L2_Keyword</ability>
      <abilityName>固定表述</abilityName>
      <candidateList>
        <item>区委、区政府</item>
      </candidateList>
      <explain>注意检查当前固定表述标点是否使用规范。</explain>
      <paraID>5A3AE9D0</paraID>
      <start>26</start>
      <end>32</end>
      <status>modified</status>
      <modifiedWord>区委、区政府</modifiedWord>
      <trackRevisions>false</trackRevisions>
    </reviewItem>
    <reviewItem>
      <errorID>e20054bd-6fe9-4b90-b590-70b20d639d22</errorID>
      <errorWord>《宝山区开展“六免四送一延伸”普惠性医疗服务工作方案》（征求意见稿）</errorWord>
      <group>L1_Knowledge</group>
      <groupName>知识性问题</groupName>
      <ability>L2_Knowledge</ability>
      <abilityName>其他知识</abilityName>
      <candidateList>
        <item>《宝山区开展“六免四送一延伸”普惠性医疗服务工作方案（征求意见稿）》</item>
      </candidateList>
      <explain>疑似政策文件、法律法规名称等书写不规范，请注意检查。</explain>
      <paraID>5A3AE9D0</paraID>
      <start>95</start>
      <end>129</end>
      <status>ignored</status>
      <modifiedWord/>
      <trackRevisions>false</trackRevisions>
    </reviewItem>
    <reviewItem>
      <errorID>94e4f718-cbf2-4f8c-b236-b7dc78925c5b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3BB8C5C1</paraID>
      <start>55</start>
      <end>57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12fee2-c101-4be9-9308-671dc0e68e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2189</Words>
  <Characters>2246</Characters>
  <Lines>0</Lines>
  <Paragraphs>0</Paragraphs>
  <TotalTime>13</TotalTime>
  <ScaleCrop>false</ScaleCrop>
  <LinksUpToDate>false</LinksUpToDate>
  <CharactersWithSpaces>2336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2026-01-06T00:30:00Z</dcterms:created>
  <dc:creator>楠^_^</dc:creator>
  <cp:lastModifiedBy>楠^_^</cp:lastModifiedBy>
  <cp:lastPrinted>2026-03-26T07:14:00Z</cp:lastPrinted>
  <dcterms:modified xsi:type="dcterms:W3CDTF">2026-04-03T00:49:45Z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4DFD39597B3C4994B01B4BEE5FD034C6_13</vt:lpwstr>
  </property>
  <property fmtid="{D5CDD505-2E9C-101B-9397-08002B2CF9AE}" pid="4" name="KSOTemplateDocerSaveRecord">
    <vt:lpwstr>eyJoZGlkIjoiMDcwYzZjZTE3YWUwNjNiYTFlYTU4ZmI4OWUyNTM1ZWUiLCJ1c2VySWQiOiIzMTkwMDA5NzkifQ==</vt:lpwstr>
  </property>
</Properties>
</file>