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C5E2">
      <w:pPr>
        <w:keepNext w:val="0"/>
        <w:keepLines w:val="0"/>
        <w:pageBreakBefore w:val="0"/>
        <w:widowControl/>
        <w:kinsoku w:val="0"/>
        <w:wordWrap/>
        <w:overflowPunct/>
        <w:topLinePunct w:val="0"/>
        <w:autoSpaceDE w:val="0"/>
        <w:autoSpaceDN w:val="0"/>
        <w:bidi w:val="0"/>
        <w:adjustRightInd w:val="0"/>
        <w:snapToGrid w:val="0"/>
        <w:spacing w:before="9" w:line="560" w:lineRule="exact"/>
        <w:jc w:val="center"/>
        <w:textAlignment w:val="baseline"/>
        <w:rPr>
          <w:rFonts w:hint="eastAsia" w:ascii="方正小标宋简体" w:hAnsi="方正小标宋简体" w:eastAsia="方正小标宋简体" w:cs="方正小标宋简体"/>
          <w:color w:val="333333"/>
          <w:spacing w:val="11"/>
          <w:sz w:val="44"/>
          <w:szCs w:val="44"/>
          <w14:textOutline w14:w="7972" w14:cap="sq" w14:cmpd="sng">
            <w14:solidFill>
              <w14:srgbClr w14:val="333333"/>
            </w14:solidFill>
            <w14:prstDash w14:val="solid"/>
            <w14:bevel/>
          </w14:textOutline>
        </w:rPr>
      </w:pPr>
      <w:r>
        <w:rPr>
          <w:rFonts w:hint="eastAsia" w:ascii="方正小标宋简体" w:hAnsi="方正小标宋简体" w:eastAsia="方正小标宋简体" w:cs="方正小标宋简体"/>
          <w:color w:val="333333"/>
          <w:spacing w:val="11"/>
          <w:sz w:val="44"/>
          <w:szCs w:val="44"/>
          <w14:textOutline w14:w="7972" w14:cap="sq" w14:cmpd="sng">
            <w14:solidFill>
              <w14:srgbClr w14:val="333333"/>
            </w14:solidFill>
            <w14:prstDash w14:val="solid"/>
            <w14:bevel/>
          </w14:textOutline>
        </w:rPr>
        <w:t>宝山区</w:t>
      </w:r>
      <w:r>
        <w:rPr>
          <w:rFonts w:hint="eastAsia" w:ascii="方正小标宋简体" w:hAnsi="方正小标宋简体" w:eastAsia="方正小标宋简体" w:cs="方正小标宋简体"/>
          <w:color w:val="333333"/>
          <w:spacing w:val="11"/>
          <w:sz w:val="44"/>
          <w:szCs w:val="44"/>
          <w:lang w:val="en-US" w:eastAsia="zh-CN"/>
          <w14:textOutline w14:w="7972" w14:cap="sq" w14:cmpd="sng">
            <w14:solidFill>
              <w14:srgbClr w14:val="333333"/>
            </w14:solidFill>
            <w14:prstDash w14:val="solid"/>
            <w14:bevel/>
          </w14:textOutline>
        </w:rPr>
        <w:t>工业信息科技</w:t>
      </w:r>
      <w:r>
        <w:rPr>
          <w:rFonts w:hint="eastAsia" w:ascii="方正小标宋简体" w:hAnsi="方正小标宋简体" w:eastAsia="方正小标宋简体" w:cs="方正小标宋简体"/>
          <w:color w:val="333333"/>
          <w:spacing w:val="11"/>
          <w:sz w:val="44"/>
          <w:szCs w:val="44"/>
          <w14:textOutline w14:w="7972" w14:cap="sq" w14:cmpd="sng">
            <w14:solidFill>
              <w14:srgbClr w14:val="333333"/>
            </w14:solidFill>
            <w14:prstDash w14:val="solid"/>
            <w14:bevel/>
          </w14:textOutline>
        </w:rPr>
        <w:t>局</w:t>
      </w:r>
    </w:p>
    <w:p w14:paraId="6E127831">
      <w:pPr>
        <w:keepNext w:val="0"/>
        <w:keepLines w:val="0"/>
        <w:pageBreakBefore w:val="0"/>
        <w:widowControl/>
        <w:kinsoku w:val="0"/>
        <w:wordWrap/>
        <w:overflowPunct/>
        <w:topLinePunct w:val="0"/>
        <w:autoSpaceDE w:val="0"/>
        <w:autoSpaceDN w:val="0"/>
        <w:bidi w:val="0"/>
        <w:adjustRightInd w:val="0"/>
        <w:snapToGrid w:val="0"/>
        <w:spacing w:before="9"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pacing w:val="11"/>
          <w:sz w:val="44"/>
          <w:szCs w:val="44"/>
          <w14:textOutline w14:w="7972" w14:cap="sq" w14:cmpd="sng">
            <w14:solidFill>
              <w14:srgbClr w14:val="333333"/>
            </w14:solidFill>
            <w14:prstDash w14:val="solid"/>
            <w14:bevel/>
          </w14:textOutline>
        </w:rPr>
        <w:t>202</w:t>
      </w:r>
      <w:r>
        <w:rPr>
          <w:rFonts w:hint="eastAsia" w:ascii="方正小标宋简体" w:hAnsi="方正小标宋简体" w:eastAsia="方正小标宋简体" w:cs="方正小标宋简体"/>
          <w:color w:val="333333"/>
          <w:spacing w:val="11"/>
          <w:sz w:val="44"/>
          <w:szCs w:val="44"/>
          <w:lang w:val="en-US" w:eastAsia="zh-CN"/>
          <w14:textOutline w14:w="7972" w14:cap="sq" w14:cmpd="sng">
            <w14:solidFill>
              <w14:srgbClr w14:val="333333"/>
            </w14:solidFill>
            <w14:prstDash w14:val="solid"/>
            <w14:bevel/>
          </w14:textOutline>
        </w:rPr>
        <w:t>4</w:t>
      </w:r>
      <w:r>
        <w:rPr>
          <w:rFonts w:hint="eastAsia" w:ascii="方正小标宋简体" w:hAnsi="方正小标宋简体" w:eastAsia="方正小标宋简体" w:cs="方正小标宋简体"/>
          <w:color w:val="333333"/>
          <w:spacing w:val="11"/>
          <w:sz w:val="44"/>
          <w:szCs w:val="44"/>
          <w14:textOutline w14:w="7972" w14:cap="sq" w14:cmpd="sng">
            <w14:solidFill>
              <w14:srgbClr w14:val="333333"/>
            </w14:solidFill>
            <w14:prstDash w14:val="solid"/>
            <w14:bevel/>
          </w14:textOutline>
        </w:rPr>
        <w:t>年政府信息公开工作年度报告</w:t>
      </w:r>
    </w:p>
    <w:p w14:paraId="62C4C50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24CBF30">
      <w:pPr>
        <w:keepNext w:val="0"/>
        <w:keepLines w:val="0"/>
        <w:pageBreakBefore w:val="0"/>
        <w:widowControl/>
        <w:kinsoku w:val="0"/>
        <w:wordWrap/>
        <w:overflowPunct/>
        <w:topLinePunct w:val="0"/>
        <w:autoSpaceDE w:val="0"/>
        <w:autoSpaceDN w:val="0"/>
        <w:bidi w:val="0"/>
        <w:adjustRightInd w:val="0"/>
        <w:snapToGrid w:val="0"/>
        <w:spacing w:line="560" w:lineRule="exact"/>
        <w:ind w:right="-512" w:rightChars="-244" w:firstLine="680" w:firstLineChars="200"/>
        <w:jc w:val="left"/>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按照国务院办公厅政府信息与政务公开办公室关于印发《中华人民共和国政府信息公开工作年度报告格式》的通知(国办公开办函〔2021〕30号)等相关文件精神和区委、区政府政府信息公开规定要求，由宝山区工信局编制本年度报告。全文包括总体情况、主动公开政府信息情况、收到和处理政府信息公开申请情况、行政复议和行政诉讼情况、存在的主要问题及改进情况、其他需要报告事项等六部分组成。本年度报告中所列数据的统计期限自2024年1月1日起至2024年12月31</w:t>
      </w:r>
      <w:bookmarkStart w:id="0" w:name="_GoBack"/>
      <w:bookmarkEnd w:id="0"/>
      <w:r>
        <w:rPr>
          <w:rFonts w:hint="eastAsia" w:ascii="仿宋_GB2312" w:hAnsi="仿宋_GB2312" w:eastAsia="仿宋_GB2312" w:cs="仿宋_GB2312"/>
          <w:spacing w:val="10"/>
          <w:sz w:val="32"/>
          <w:szCs w:val="32"/>
          <w:lang w:val="en-US" w:eastAsia="zh-CN"/>
        </w:rPr>
        <w:t>日止。如对本年度报告有任何疑问，请联系宝山区工信局(地址:宝山区宝一路258号,邮编:155131，电话:0469-4338069，电子邮箱：(bsqzsj101@126.com ) 。</w:t>
      </w:r>
    </w:p>
    <w:p w14:paraId="6AA0A90E">
      <w:pPr>
        <w:keepNext w:val="0"/>
        <w:keepLines w:val="0"/>
        <w:pageBreakBefore w:val="0"/>
        <w:widowControl/>
        <w:kinsoku w:val="0"/>
        <w:wordWrap/>
        <w:overflowPunct/>
        <w:topLinePunct w:val="0"/>
        <w:autoSpaceDE w:val="0"/>
        <w:autoSpaceDN w:val="0"/>
        <w:bidi w:val="0"/>
        <w:adjustRightInd w:val="0"/>
        <w:snapToGrid w:val="0"/>
        <w:spacing w:before="15" w:line="560" w:lineRule="exact"/>
        <w:ind w:firstLine="672" w:firstLineChars="200"/>
        <w:textAlignment w:val="baseline"/>
        <w:rPr>
          <w:rFonts w:hint="eastAsia" w:ascii="黑体" w:hAnsi="黑体" w:eastAsia="黑体" w:cs="黑体"/>
          <w:color w:val="333333"/>
          <w:spacing w:val="8"/>
          <w:position w:val="2"/>
          <w:sz w:val="32"/>
          <w:szCs w:val="32"/>
        </w:rPr>
      </w:pPr>
      <w:r>
        <w:rPr>
          <w:rFonts w:hint="eastAsia" w:ascii="黑体" w:hAnsi="黑体" w:eastAsia="黑体" w:cs="黑体"/>
          <w:color w:val="333333"/>
          <w:spacing w:val="8"/>
          <w:position w:val="2"/>
          <w:sz w:val="32"/>
          <w:szCs w:val="32"/>
        </w:rPr>
        <w:t>一、总体情况</w:t>
      </w:r>
    </w:p>
    <w:p w14:paraId="7D24EAF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2" w:line="560" w:lineRule="exact"/>
        <w:ind w:right="-512" w:rightChars="-244"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按照政策规定主动公开。</w:t>
      </w:r>
      <w:r>
        <w:rPr>
          <w:rFonts w:hint="eastAsia" w:ascii="仿宋_GB2312" w:hAnsi="仿宋_GB2312" w:eastAsia="仿宋_GB2312" w:cs="仿宋_GB2312"/>
          <w:spacing w:val="10"/>
          <w:sz w:val="32"/>
          <w:szCs w:val="32"/>
        </w:rPr>
        <w:t>202</w:t>
      </w: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年我局在区委、区政府的正确领导下，严格执行《中华人民共和国政府信息公开条例》</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积极推进政府信息公开化、制度化、规范化</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信息公开主要渠道为微信群和政府观点宝山公众号代为转发微信朋友圈。</w:t>
      </w:r>
      <w:r>
        <w:rPr>
          <w:rFonts w:hint="eastAsia" w:ascii="仿宋_GB2312" w:hAnsi="仿宋_GB2312" w:eastAsia="仿宋_GB2312" w:cs="仿宋_GB2312"/>
          <w:spacing w:val="10"/>
          <w:sz w:val="32"/>
          <w:szCs w:val="32"/>
          <w:lang w:val="en-US" w:eastAsia="zh-CN"/>
        </w:rPr>
        <w:t>进行梳理，微信主动转载、公开各类信息累计100余条。</w:t>
      </w:r>
    </w:p>
    <w:p w14:paraId="085B485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2" w:line="560" w:lineRule="exact"/>
        <w:ind w:right="-512" w:rightChars="-244"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依法开展主动公开工作。</w:t>
      </w:r>
      <w:r>
        <w:rPr>
          <w:rFonts w:hint="eastAsia" w:ascii="仿宋_GB2312" w:hAnsi="仿宋_GB2312" w:eastAsia="仿宋_GB2312" w:cs="仿宋_GB2312"/>
          <w:spacing w:val="10"/>
          <w:sz w:val="32"/>
          <w:szCs w:val="32"/>
        </w:rPr>
        <w:t>202</w:t>
      </w: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年我</w:t>
      </w:r>
      <w:r>
        <w:rPr>
          <w:rFonts w:hint="eastAsia" w:ascii="仿宋_GB2312" w:hAnsi="仿宋_GB2312" w:eastAsia="仿宋_GB2312" w:cs="仿宋_GB2312"/>
          <w:spacing w:val="10"/>
          <w:sz w:val="32"/>
          <w:szCs w:val="32"/>
          <w:lang w:val="en-US" w:eastAsia="zh-CN"/>
        </w:rPr>
        <w:t>局</w:t>
      </w:r>
      <w:r>
        <w:rPr>
          <w:rFonts w:hint="eastAsia" w:ascii="仿宋_GB2312" w:hAnsi="仿宋_GB2312" w:eastAsia="仿宋_GB2312" w:cs="仿宋_GB2312"/>
          <w:spacing w:val="10"/>
          <w:sz w:val="32"/>
          <w:szCs w:val="32"/>
        </w:rPr>
        <w:t>共组织召开专题会议</w:t>
      </w:r>
      <w:r>
        <w:rPr>
          <w:rFonts w:hint="eastAsia" w:ascii="仿宋_GB2312" w:hAnsi="仿宋_GB2312" w:eastAsia="仿宋_GB2312" w:cs="仿宋_GB2312"/>
          <w:spacing w:val="10"/>
          <w:sz w:val="32"/>
          <w:szCs w:val="32"/>
          <w:lang w:val="en-US" w:eastAsia="zh-CN"/>
        </w:rPr>
        <w:t>4次，</w:t>
      </w:r>
      <w:r>
        <w:rPr>
          <w:rFonts w:hint="eastAsia" w:ascii="仿宋_GB2312" w:hAnsi="仿宋_GB2312" w:eastAsia="仿宋_GB2312" w:cs="仿宋_GB2312"/>
          <w:spacing w:val="10"/>
          <w:sz w:val="32"/>
          <w:szCs w:val="32"/>
        </w:rPr>
        <w:t>举办信息公开专题日</w:t>
      </w:r>
      <w:r>
        <w:rPr>
          <w:rFonts w:hint="eastAsia" w:ascii="仿宋_GB2312" w:hAnsi="仿宋_GB2312" w:eastAsia="仿宋_GB2312" w:cs="仿宋_GB2312"/>
          <w:spacing w:val="10"/>
          <w:sz w:val="32"/>
          <w:szCs w:val="32"/>
          <w:lang w:val="en-US" w:eastAsia="zh-CN"/>
        </w:rPr>
        <w:t>3</w:t>
      </w:r>
      <w:r>
        <w:rPr>
          <w:rFonts w:hint="eastAsia" w:ascii="仿宋_GB2312" w:hAnsi="仿宋_GB2312" w:eastAsia="仿宋_GB2312" w:cs="仿宋_GB2312"/>
          <w:spacing w:val="10"/>
          <w:sz w:val="32"/>
          <w:szCs w:val="32"/>
        </w:rPr>
        <w:t>次。</w:t>
      </w:r>
      <w:r>
        <w:rPr>
          <w:rFonts w:hint="eastAsia" w:ascii="仿宋_GB2312" w:hAnsi="仿宋_GB2312" w:eastAsia="仿宋_GB2312" w:cs="仿宋_GB2312"/>
          <w:spacing w:val="10"/>
          <w:sz w:val="32"/>
          <w:szCs w:val="32"/>
          <w:lang w:val="en-US" w:eastAsia="zh-CN"/>
        </w:rPr>
        <w:t>通过微信号转发、发放宣传册等方式</w:t>
      </w:r>
      <w:r>
        <w:rPr>
          <w:rFonts w:hint="eastAsia" w:ascii="仿宋_GB2312" w:hAnsi="仿宋_GB2312" w:eastAsia="仿宋_GB2312" w:cs="仿宋_GB2312"/>
          <w:spacing w:val="10"/>
          <w:sz w:val="32"/>
          <w:szCs w:val="32"/>
        </w:rPr>
        <w:t>积极</w:t>
      </w:r>
      <w:r>
        <w:rPr>
          <w:rFonts w:hint="eastAsia" w:ascii="仿宋_GB2312" w:hAnsi="仿宋_GB2312" w:eastAsia="仿宋_GB2312" w:cs="仿宋_GB2312"/>
          <w:spacing w:val="10"/>
          <w:sz w:val="32"/>
          <w:szCs w:val="32"/>
          <w:lang w:val="en-US" w:eastAsia="zh-CN"/>
        </w:rPr>
        <w:t>惠企利民</w:t>
      </w:r>
      <w:r>
        <w:rPr>
          <w:rFonts w:hint="eastAsia" w:ascii="仿宋_GB2312" w:hAnsi="仿宋_GB2312" w:eastAsia="仿宋_GB2312" w:cs="仿宋_GB2312"/>
          <w:spacing w:val="10"/>
          <w:sz w:val="32"/>
          <w:szCs w:val="32"/>
        </w:rPr>
        <w:t>方面</w:t>
      </w:r>
      <w:r>
        <w:rPr>
          <w:rFonts w:hint="eastAsia" w:ascii="仿宋_GB2312" w:hAnsi="仿宋_GB2312" w:eastAsia="仿宋_GB2312" w:cs="仿宋_GB2312"/>
          <w:spacing w:val="10"/>
          <w:sz w:val="32"/>
          <w:szCs w:val="32"/>
          <w:lang w:val="en-US" w:eastAsia="zh-CN"/>
        </w:rPr>
        <w:t>政策宣传工作。</w:t>
      </w:r>
    </w:p>
    <w:p w14:paraId="69220D63">
      <w:pPr>
        <w:keepNext w:val="0"/>
        <w:keepLines w:val="0"/>
        <w:pageBreakBefore w:val="0"/>
        <w:widowControl/>
        <w:kinsoku w:val="0"/>
        <w:wordWrap/>
        <w:overflowPunct/>
        <w:topLinePunct w:val="0"/>
        <w:autoSpaceDE w:val="0"/>
        <w:autoSpaceDN w:val="0"/>
        <w:bidi w:val="0"/>
        <w:adjustRightInd w:val="0"/>
        <w:snapToGrid w:val="0"/>
        <w:spacing w:line="560" w:lineRule="exact"/>
        <w:ind w:right="-512" w:rightChars="-244" w:firstLine="680" w:firstLineChars="200"/>
        <w:textAlignment w:val="baseline"/>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积级推进申请公开工作。</w:t>
      </w:r>
      <w:r>
        <w:rPr>
          <w:rFonts w:hint="eastAsia" w:ascii="仿宋_GB2312" w:hAnsi="仿宋_GB2312" w:eastAsia="仿宋_GB2312" w:cs="仿宋_GB2312"/>
          <w:spacing w:val="10"/>
          <w:sz w:val="32"/>
          <w:szCs w:val="32"/>
        </w:rPr>
        <w:t>我局在办公室依法设立申请公开工</w:t>
      </w:r>
      <w:r>
        <w:rPr>
          <w:rFonts w:hint="eastAsia" w:ascii="仿宋_GB2312" w:hAnsi="仿宋_GB2312" w:eastAsia="仿宋_GB2312" w:cs="仿宋_GB2312"/>
          <w:spacing w:val="10"/>
          <w:sz w:val="32"/>
          <w:szCs w:val="32"/>
          <w:lang w:val="en-US" w:eastAsia="zh-CN"/>
        </w:rPr>
        <w:t>作，</w:t>
      </w:r>
      <w:r>
        <w:rPr>
          <w:rFonts w:hint="eastAsia" w:ascii="仿宋_GB2312" w:hAnsi="仿宋_GB2312" w:eastAsia="仿宋_GB2312" w:cs="仿宋_GB2312"/>
          <w:spacing w:val="10"/>
          <w:sz w:val="32"/>
          <w:szCs w:val="32"/>
        </w:rPr>
        <w:t>紧紧围绕项目建设工作要点，严格按照依法、及</w:t>
      </w:r>
      <w:r>
        <w:rPr>
          <w:rFonts w:hint="eastAsia" w:ascii="仿宋_GB2312" w:hAnsi="仿宋_GB2312" w:eastAsia="仿宋_GB2312" w:cs="仿宋_GB2312"/>
          <w:spacing w:val="10"/>
          <w:sz w:val="32"/>
          <w:szCs w:val="32"/>
          <w:lang w:val="en-US" w:eastAsia="zh-CN"/>
        </w:rPr>
        <w:t>时、</w:t>
      </w:r>
      <w:r>
        <w:rPr>
          <w:rFonts w:hint="eastAsia" w:ascii="仿宋_GB2312" w:hAnsi="仿宋_GB2312" w:eastAsia="仿宋_GB2312" w:cs="仿宋_GB2312"/>
          <w:spacing w:val="10"/>
          <w:sz w:val="32"/>
          <w:szCs w:val="32"/>
        </w:rPr>
        <w:t>便民的原则</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将</w:t>
      </w:r>
      <w:r>
        <w:rPr>
          <w:rFonts w:hint="eastAsia" w:ascii="仿宋_GB2312" w:hAnsi="仿宋_GB2312" w:eastAsia="仿宋_GB2312" w:cs="仿宋_GB2312"/>
          <w:spacing w:val="10"/>
          <w:sz w:val="32"/>
          <w:szCs w:val="32"/>
        </w:rPr>
        <w:t>有关项目建设依法办理、审批等确定为202</w:t>
      </w: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年度信息公开的重</w:t>
      </w:r>
      <w:r>
        <w:rPr>
          <w:rFonts w:hint="eastAsia" w:ascii="仿宋_GB2312" w:hAnsi="仿宋_GB2312" w:eastAsia="仿宋_GB2312" w:cs="仿宋_GB2312"/>
          <w:spacing w:val="10"/>
          <w:sz w:val="32"/>
          <w:szCs w:val="32"/>
          <w:lang w:val="en-US" w:eastAsia="zh-CN"/>
        </w:rPr>
        <w:t>点</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通过黑龙江省在线审批监管平台进行公开公正办理</w:t>
      </w:r>
      <w:r>
        <w:rPr>
          <w:rFonts w:hint="eastAsia" w:ascii="仿宋_GB2312" w:hAnsi="仿宋_GB2312" w:eastAsia="仿宋_GB2312" w:cs="仿宋_GB2312"/>
          <w:spacing w:val="10"/>
          <w:sz w:val="32"/>
          <w:szCs w:val="32"/>
          <w:lang w:val="en-US" w:eastAsia="zh-CN"/>
        </w:rPr>
        <w:t>项目备案</w:t>
      </w:r>
      <w:r>
        <w:rPr>
          <w:rFonts w:hint="eastAsia" w:ascii="仿宋_GB2312" w:hAnsi="仿宋_GB2312" w:eastAsia="仿宋_GB2312" w:cs="仿宋_GB2312"/>
          <w:spacing w:val="10"/>
          <w:sz w:val="32"/>
          <w:szCs w:val="32"/>
        </w:rPr>
        <w:t>手续。</w:t>
      </w:r>
    </w:p>
    <w:p w14:paraId="2D1454D3">
      <w:pPr>
        <w:spacing w:before="15" w:line="417" w:lineRule="exact"/>
        <w:ind w:firstLine="696" w:firstLineChars="200"/>
        <w:rPr>
          <w:rFonts w:hint="eastAsia" w:ascii="黑体" w:hAnsi="黑体" w:eastAsia="黑体" w:cs="黑体"/>
          <w:sz w:val="32"/>
          <w:szCs w:val="32"/>
        </w:rPr>
      </w:pPr>
      <w:r>
        <w:rPr>
          <w:rFonts w:hint="eastAsia" w:ascii="黑体" w:hAnsi="黑体" w:eastAsia="黑体" w:cs="黑体"/>
          <w:color w:val="333333"/>
          <w:spacing w:val="14"/>
          <w:position w:val="2"/>
          <w:sz w:val="32"/>
          <w:szCs w:val="32"/>
        </w:rPr>
        <w:t>二</w:t>
      </w:r>
      <w:r>
        <w:rPr>
          <w:rFonts w:hint="eastAsia" w:ascii="黑体" w:hAnsi="黑体" w:eastAsia="黑体" w:cs="黑体"/>
          <w:color w:val="333333"/>
          <w:spacing w:val="8"/>
          <w:position w:val="2"/>
          <w:sz w:val="32"/>
          <w:szCs w:val="32"/>
        </w:rPr>
        <w:t>、主动公开政府信息情况</w:t>
      </w:r>
    </w:p>
    <w:tbl>
      <w:tblPr>
        <w:tblStyle w:val="5"/>
        <w:tblW w:w="924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3"/>
        <w:gridCol w:w="2303"/>
        <w:gridCol w:w="2303"/>
        <w:gridCol w:w="2331"/>
      </w:tblGrid>
      <w:tr w14:paraId="7E96C00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6" w:hRule="atLeast"/>
          <w:jc w:val="center"/>
        </w:trPr>
        <w:tc>
          <w:tcPr>
            <w:tcW w:w="9240"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13CBD1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14:paraId="0A97489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03B7C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303"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4A46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333333"/>
                <w:spacing w:val="0"/>
                <w:sz w:val="19"/>
                <w:szCs w:val="19"/>
              </w:rPr>
              <w:t>制发件数</w:t>
            </w:r>
          </w:p>
        </w:tc>
        <w:tc>
          <w:tcPr>
            <w:tcW w:w="2303"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806FD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33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B7E20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333333"/>
                <w:spacing w:val="0"/>
                <w:sz w:val="19"/>
                <w:szCs w:val="19"/>
              </w:rPr>
              <w:t>数</w:t>
            </w:r>
          </w:p>
        </w:tc>
      </w:tr>
      <w:tr w14:paraId="6A96759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A9D8A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EA3B93">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3E48F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3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AE1DD7C">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66F5598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58763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89D516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03"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9E0F96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33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FB109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7A20858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1F4F59D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14:paraId="7A13B52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3B3BB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84122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14:paraId="7EDBFCB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E3870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35129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4006BCE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3E2C63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14:paraId="7F3BCD8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D3531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7E994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14:paraId="09C9E04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7A189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09BCB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5A73D9F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0D949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6937"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9D1B29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0DCD0C0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924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03BFDA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14:paraId="4F558CC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88A1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937"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14447C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14:paraId="43A47A3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37" w:hRule="atLeast"/>
          <w:jc w:val="center"/>
        </w:trPr>
        <w:tc>
          <w:tcPr>
            <w:tcW w:w="2303"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F8C55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6937"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0074060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21BE486F">
      <w:pPr>
        <w:spacing w:before="15" w:line="417" w:lineRule="exact"/>
        <w:ind w:right="-512" w:rightChars="-244" w:firstLine="672" w:firstLineChars="200"/>
        <w:rPr>
          <w:rFonts w:hint="eastAsia" w:ascii="黑体" w:hAnsi="黑体" w:eastAsia="黑体" w:cs="黑体"/>
          <w:color w:val="333333"/>
          <w:spacing w:val="8"/>
          <w:position w:val="2"/>
          <w:sz w:val="32"/>
          <w:szCs w:val="32"/>
        </w:rPr>
      </w:pPr>
      <w:r>
        <w:rPr>
          <w:rFonts w:hint="eastAsia" w:ascii="黑体" w:hAnsi="黑体" w:eastAsia="黑体" w:cs="黑体"/>
          <w:color w:val="333333"/>
          <w:spacing w:val="8"/>
          <w:position w:val="2"/>
          <w:sz w:val="32"/>
          <w:szCs w:val="32"/>
        </w:rPr>
        <w:t>三、收到和处理政府信息公开申请情况。</w:t>
      </w:r>
    </w:p>
    <w:p w14:paraId="4AFC5A84">
      <w:pPr>
        <w:spacing w:before="15" w:line="417" w:lineRule="exact"/>
        <w:ind w:firstLine="640" w:firstLineChars="200"/>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202</w:t>
      </w:r>
      <w:r>
        <w:rPr>
          <w:rFonts w:hint="eastAsia" w:ascii="仿宋_GB2312" w:hAnsi="仿宋_GB2312" w:eastAsia="仿宋_GB2312" w:cs="仿宋_GB2312"/>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年度，</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我局</w:t>
      </w:r>
      <w:r>
        <w:rPr>
          <w:rFonts w:hint="eastAsia" w:ascii="仿宋_GB2312" w:hAnsi="仿宋_GB2312" w:eastAsia="仿宋_GB2312" w:cs="仿宋_GB2312"/>
          <w:i w:val="0"/>
          <w:iCs w:val="0"/>
          <w:caps w:val="0"/>
          <w:color w:val="333333"/>
          <w:spacing w:val="0"/>
          <w:sz w:val="32"/>
          <w:szCs w:val="32"/>
          <w:shd w:val="clear" w:color="auto" w:fill="FFFFFF"/>
        </w:rPr>
        <w:t>未收到依申请公开政府信息的受理件。</w:t>
      </w:r>
    </w:p>
    <w:tbl>
      <w:tblPr>
        <w:tblStyle w:val="5"/>
        <w:tblW w:w="99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2"/>
        <w:gridCol w:w="958"/>
        <w:gridCol w:w="3268"/>
        <w:gridCol w:w="702"/>
        <w:gridCol w:w="702"/>
        <w:gridCol w:w="702"/>
        <w:gridCol w:w="702"/>
        <w:gridCol w:w="702"/>
        <w:gridCol w:w="713"/>
        <w:gridCol w:w="718"/>
      </w:tblGrid>
      <w:tr w14:paraId="6C14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27150C5E">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（本列数据的勾稽关系为：第一项加第二项之和，等于第三项加第四项之和）</w:t>
            </w:r>
          </w:p>
        </w:tc>
        <w:tc>
          <w:tcPr>
            <w:tcW w:w="4941" w:type="dxa"/>
            <w:gridSpan w:val="7"/>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57E78134">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申请人情况</w:t>
            </w:r>
          </w:p>
        </w:tc>
      </w:tr>
      <w:tr w14:paraId="1E57279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4998"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5BB36104">
            <w:pPr>
              <w:jc w:val="center"/>
              <w:rPr>
                <w:rFonts w:hint="eastAsia" w:ascii="微软雅黑" w:hAnsi="微软雅黑" w:eastAsia="微软雅黑" w:cs="微软雅黑"/>
                <w:b w:val="0"/>
                <w:bCs w:val="0"/>
                <w:i w:val="0"/>
                <w:iCs w:val="0"/>
                <w:color w:val="333333"/>
                <w:sz w:val="18"/>
                <w:szCs w:val="18"/>
              </w:rPr>
            </w:pPr>
          </w:p>
        </w:tc>
        <w:tc>
          <w:tcPr>
            <w:tcW w:w="702" w:type="dxa"/>
            <w:vMerge w:val="restart"/>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D6EE410">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自然人</w:t>
            </w:r>
          </w:p>
        </w:tc>
        <w:tc>
          <w:tcPr>
            <w:tcW w:w="3521" w:type="dxa"/>
            <w:gridSpan w:val="5"/>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50233CB5">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法人或其他组织</w:t>
            </w:r>
          </w:p>
        </w:tc>
        <w:tc>
          <w:tcPr>
            <w:tcW w:w="718" w:type="dxa"/>
            <w:vMerge w:val="restart"/>
            <w:tcBorders>
              <w:top w:val="single"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067D6209">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总计</w:t>
            </w:r>
          </w:p>
        </w:tc>
      </w:tr>
      <w:tr w14:paraId="5C4DDCD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897" w:hRule="atLeast"/>
          <w:jc w:val="center"/>
        </w:trPr>
        <w:tc>
          <w:tcPr>
            <w:tcW w:w="4998"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14:paraId="43BD0D50">
            <w:pPr>
              <w:jc w:val="center"/>
              <w:rPr>
                <w:rFonts w:hint="eastAsia" w:ascii="微软雅黑" w:hAnsi="微软雅黑" w:eastAsia="微软雅黑" w:cs="微软雅黑"/>
                <w:b w:val="0"/>
                <w:bCs w:val="0"/>
                <w:i w:val="0"/>
                <w:iCs w:val="0"/>
                <w:color w:val="333333"/>
                <w:sz w:val="18"/>
                <w:szCs w:val="18"/>
              </w:rPr>
            </w:pPr>
          </w:p>
        </w:tc>
        <w:tc>
          <w:tcPr>
            <w:tcW w:w="702" w:type="dxa"/>
            <w:vMerge w:val="continue"/>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258E4B0">
            <w:pPr>
              <w:jc w:val="center"/>
              <w:rPr>
                <w:rFonts w:hint="eastAsia" w:ascii="微软雅黑" w:hAnsi="微软雅黑" w:eastAsia="微软雅黑" w:cs="微软雅黑"/>
                <w:b w:val="0"/>
                <w:bCs w:val="0"/>
                <w:i w:val="0"/>
                <w:iCs w:val="0"/>
                <w:color w:val="333333"/>
                <w:sz w:val="18"/>
                <w:szCs w:val="18"/>
              </w:rPr>
            </w:pP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5A56A3">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商业</w:t>
            </w:r>
          </w:p>
          <w:p w14:paraId="548EE2C0">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企业</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01407DA">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科研</w:t>
            </w:r>
          </w:p>
          <w:p w14:paraId="2B8FEC7F">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机构</w:t>
            </w:r>
          </w:p>
        </w:tc>
        <w:tc>
          <w:tcPr>
            <w:tcW w:w="702"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53D1D75C">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社会公益组织</w:t>
            </w:r>
          </w:p>
        </w:tc>
        <w:tc>
          <w:tcPr>
            <w:tcW w:w="702"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3A40299F">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法律服务机构</w:t>
            </w:r>
          </w:p>
        </w:tc>
        <w:tc>
          <w:tcPr>
            <w:tcW w:w="713"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center"/>
          </w:tcPr>
          <w:p w14:paraId="422F2A57">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其他</w:t>
            </w:r>
          </w:p>
        </w:tc>
        <w:tc>
          <w:tcPr>
            <w:tcW w:w="718" w:type="dxa"/>
            <w:vMerge w:val="continue"/>
            <w:tcBorders>
              <w:top w:val="single"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042AC640">
            <w:pPr>
              <w:jc w:val="center"/>
              <w:rPr>
                <w:rFonts w:hint="eastAsia" w:ascii="微软雅黑" w:hAnsi="微软雅黑" w:eastAsia="微软雅黑" w:cs="微软雅黑"/>
                <w:b w:val="0"/>
                <w:bCs w:val="0"/>
                <w:i w:val="0"/>
                <w:iCs w:val="0"/>
                <w:color w:val="333333"/>
                <w:sz w:val="18"/>
                <w:szCs w:val="18"/>
              </w:rPr>
            </w:pPr>
          </w:p>
        </w:tc>
      </w:tr>
      <w:tr w14:paraId="2C444B0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2A63D334">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一、本年新收政府信息公开申请数量</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E7F506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8C3EF3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FF95C8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1192E0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B971B2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38371B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9C5A0D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r>
      <w:tr w14:paraId="287528B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14D3445B">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二、上年结转政府信息公开申请数量</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09B3CD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D0E2E6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150AAC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4588A6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FC6103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129839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1A561F6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212F5BF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52" w:hRule="atLeast"/>
          <w:jc w:val="center"/>
        </w:trPr>
        <w:tc>
          <w:tcPr>
            <w:tcW w:w="772" w:type="dxa"/>
            <w:vMerge w:val="restart"/>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4CFC8F84">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三、本年度办理结果</w:t>
            </w: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E710247">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（一）予以公开</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977331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B86904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C3A38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C27D42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239689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FE7F9B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top"/>
          </w:tcPr>
          <w:p w14:paraId="4D72D49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5E331FA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D0BC315">
            <w:pPr>
              <w:jc w:val="center"/>
              <w:rPr>
                <w:rFonts w:hint="eastAsia" w:ascii="微软雅黑" w:hAnsi="微软雅黑" w:eastAsia="微软雅黑" w:cs="微软雅黑"/>
                <w:b w:val="0"/>
                <w:bCs w:val="0"/>
                <w:i w:val="0"/>
                <w:iCs w:val="0"/>
                <w:color w:val="333333"/>
                <w:sz w:val="18"/>
                <w:szCs w:val="18"/>
              </w:rPr>
            </w:pP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CCE2CF2">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（二）部分公开（区分处理的，只计这一情形，不计其他情形）</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9D5F80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0528AB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F162F0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9FE296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5366C0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498B6F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8B23982">
            <w:pPr>
              <w:keepNext w:val="0"/>
              <w:keepLines w:val="0"/>
              <w:widowControl/>
              <w:suppressLineNumbers w:val="0"/>
              <w:spacing w:line="432" w:lineRule="auto"/>
              <w:ind w:firstLine="180" w:firstLineChars="100"/>
              <w:jc w:val="both"/>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 xml:space="preserve"> 0</w:t>
            </w:r>
          </w:p>
        </w:tc>
      </w:tr>
      <w:tr w14:paraId="2C2C483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2B9D0815">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008A0F5">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（三）不予公开</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085C478">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1.属于国家秘密</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035B72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530F28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44B7B2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928DAF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298852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644D84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single" w:color="A5A5A5" w:sz="6" w:space="0"/>
              <w:left w:val="nil"/>
              <w:bottom w:val="single" w:color="A5A5A5" w:sz="6" w:space="0"/>
              <w:right w:val="single" w:color="A5A5A5" w:sz="6" w:space="0"/>
            </w:tcBorders>
            <w:noWrap w:val="0"/>
            <w:tcMar>
              <w:top w:w="0" w:type="dxa"/>
              <w:left w:w="60" w:type="dxa"/>
              <w:bottom w:w="0" w:type="dxa"/>
              <w:right w:w="60" w:type="dxa"/>
            </w:tcMar>
            <w:vAlign w:val="top"/>
          </w:tcPr>
          <w:p w14:paraId="2E22030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4917F8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8180B09">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F648DDA">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BDD5100">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2.其他法律行政法规禁止公开</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5685B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59621A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F8FF00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791074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E35C09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A82323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18D68DD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2D7CFE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20772E58">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27CDD0B6">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BBEF8FB">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3.危及“三安全一稳定”</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34CC3A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40CF57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A84063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DEE22A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8A95FC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2E4141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1FE1E8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32B75F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20D58671">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69BCC498">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586B4E7">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4.保护第三方合法权益</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3404EC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8393F8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AD8E5E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D898D8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E71205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7008EB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1422FC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1A6A92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6B806B4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8C1032C">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977DB2C">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5.属于三类内部事务信息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43E684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CE8C03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BE8F15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21C043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4A3536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54081A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D086E9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06D5C4E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47518B53">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F5B1291">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6B77875">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6.属于四类过程性信息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9B0B79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560E58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A7B207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59D16D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CC52B9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46DF11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C4A272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875AC1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BF2E5C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D82FB9C">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AC915AE">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7.属于行政执法案卷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5EE13D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D5B4B6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1DEB62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792168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A704FF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A3AF73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65094D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6F4BBF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6AD13F1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CEA3CC0">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1CFBF925">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8.属于行政查询事项</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3B8986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5200CA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2EEF53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869B14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CE7BDF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866504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7BD910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587F968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1AD9874">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45ABC923">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（四）无法提供</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48C9F7A">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1.本机关不掌握相关政府信息</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BD5C9C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90D77C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A8AE04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44FCC9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14F9F1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39C7DB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AA6AB9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F1E2AE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8FCFF54">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B4B63CD">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D2095D6">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2.没有现成信息需要另行制作</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04B426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DC592B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CB238C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25166D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24134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4BFC73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7E2775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93DEF2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A2F7116">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3350ED7A">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8DC3E7B">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3.补正后申请内容仍不明确</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978891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B64A79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FE4F12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FB3C6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BDF512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2EB18F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0364D1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F8B89C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55811CAA">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A697B6D">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（五）不予处理</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E50C447">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1.信访举报投诉类申请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95CE46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965482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D0A197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282AFC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0AB31C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AC18B2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561DE7E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1AEE4DF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6BCA9212">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7CB9E9A">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D860A8A">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2.重复申请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C79497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B5C91B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E6C06C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868FA2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9B3CB8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C367CB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13B582A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09F4888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00CC7D36">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5AF9ADA">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8DF575E">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3.要求提供公开出版物</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69382F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FFA642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74C701C">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4FEF0C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87E3E3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EE7FC1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0E8457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77DFDE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18DC81B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7E701D86">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25763F9F">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4.无正当理由大量反复申请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F7967E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FC1990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A3DCAA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5465EC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2DBC31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DC410C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476944E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52E0FBF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88"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0262FD0">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44CA416">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2D0D2EEB">
            <w:pPr>
              <w:pStyle w:val="4"/>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5.要求行政机关确认或重新出具已获取信息</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6C9DA1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512D7D7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419C42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6088A3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0E8E5A2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outset" w:color="A5A5A5" w:sz="6" w:space="0"/>
              <w:right w:val="single" w:color="A5A5A5" w:sz="6" w:space="0"/>
            </w:tcBorders>
            <w:noWrap w:val="0"/>
            <w:tcMar>
              <w:top w:w="0" w:type="dxa"/>
              <w:left w:w="60" w:type="dxa"/>
              <w:bottom w:w="0" w:type="dxa"/>
              <w:right w:w="60" w:type="dxa"/>
            </w:tcMar>
            <w:vAlign w:val="center"/>
          </w:tcPr>
          <w:p w14:paraId="24F7DC1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outset" w:color="A5A5A5" w:sz="6" w:space="0"/>
              <w:right w:val="single" w:color="A5A5A5" w:sz="6" w:space="0"/>
            </w:tcBorders>
            <w:noWrap w:val="0"/>
            <w:tcMar>
              <w:top w:w="0" w:type="dxa"/>
              <w:left w:w="60" w:type="dxa"/>
              <w:bottom w:w="0" w:type="dxa"/>
              <w:right w:w="60" w:type="dxa"/>
            </w:tcMar>
            <w:vAlign w:val="top"/>
          </w:tcPr>
          <w:p w14:paraId="4D1ADF0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179C0EFE">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D2B1AD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2911425B">
            <w:pPr>
              <w:jc w:val="center"/>
              <w:rPr>
                <w:rFonts w:hint="eastAsia" w:ascii="微软雅黑" w:hAnsi="微软雅黑" w:eastAsia="微软雅黑" w:cs="微软雅黑"/>
                <w:b w:val="0"/>
                <w:bCs w:val="0"/>
                <w:i w:val="0"/>
                <w:iCs w:val="0"/>
                <w:color w:val="333333"/>
                <w:sz w:val="18"/>
                <w:szCs w:val="18"/>
              </w:rPr>
            </w:pPr>
          </w:p>
        </w:tc>
        <w:tc>
          <w:tcPr>
            <w:tcW w:w="958" w:type="dxa"/>
            <w:vMerge w:val="restart"/>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7916037D">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（六）其他处理</w:t>
            </w: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8DB16F5">
            <w:pPr>
              <w:pStyle w:val="4"/>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1.申请人无正当理由逾期不补正、行政机关不再处理其政府信息公开申请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19C228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1E0241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C6FCE0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66CC63F">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1FAEA1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99B787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793B881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629873E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795CE60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903"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3500410F">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4A68CC2D">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BC6E5C2">
            <w:pPr>
              <w:pStyle w:val="4"/>
              <w:keepNext w:val="0"/>
              <w:keepLines w:val="0"/>
              <w:widowControl/>
              <w:suppressLineNumbers w:val="0"/>
              <w:spacing w:after="0" w:afterAutospacing="0" w:line="432" w:lineRule="auto"/>
              <w:ind w:left="0" w:right="0"/>
              <w:jc w:val="both"/>
            </w:pPr>
            <w:r>
              <w:rPr>
                <w:rFonts w:hint="eastAsia" w:ascii="微软雅黑" w:hAnsi="微软雅黑" w:eastAsia="微软雅黑" w:cs="微软雅黑"/>
                <w:b w:val="0"/>
                <w:bCs w:val="0"/>
                <w:i w:val="0"/>
                <w:iCs w:val="0"/>
                <w:color w:val="333333"/>
                <w:sz w:val="19"/>
                <w:szCs w:val="19"/>
              </w:rPr>
              <w:t>2.申请人逾期未按收费通知要求缴纳费用、行政机关不再处理其政府信息公开申请</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533C7B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B1D7AE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EC3445A">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8422B8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3454F8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84071A6">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24E1B8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lang w:val="en-US" w:eastAsia="zh-CN"/>
              </w:rPr>
            </w:pPr>
          </w:p>
          <w:p w14:paraId="4CB75700">
            <w:pPr>
              <w:keepNext w:val="0"/>
              <w:keepLines w:val="0"/>
              <w:widowControl/>
              <w:suppressLineNumbers w:val="0"/>
              <w:spacing w:line="432" w:lineRule="auto"/>
              <w:ind w:firstLine="180" w:firstLineChars="100"/>
              <w:jc w:val="both"/>
              <w:rPr>
                <w:rFonts w:hint="eastAsia" w:ascii="微软雅黑" w:hAnsi="微软雅黑" w:eastAsia="微软雅黑" w:cs="微软雅黑"/>
                <w:b w:val="0"/>
                <w:bCs w:val="0"/>
                <w:i w:val="0"/>
                <w:iCs w:val="0"/>
                <w:color w:val="333333"/>
                <w:sz w:val="18"/>
                <w:szCs w:val="18"/>
                <w:lang w:val="en-US" w:eastAsia="zh-CN"/>
              </w:rPr>
            </w:pPr>
            <w:r>
              <w:rPr>
                <w:rFonts w:hint="eastAsia" w:ascii="微软雅黑" w:hAnsi="微软雅黑" w:eastAsia="微软雅黑" w:cs="微软雅黑"/>
                <w:b w:val="0"/>
                <w:bCs w:val="0"/>
                <w:i w:val="0"/>
                <w:iCs w:val="0"/>
                <w:color w:val="333333"/>
                <w:sz w:val="18"/>
                <w:szCs w:val="18"/>
                <w:lang w:val="en-US" w:eastAsia="zh-CN"/>
              </w:rPr>
              <w:t>0</w:t>
            </w:r>
          </w:p>
        </w:tc>
      </w:tr>
      <w:tr w14:paraId="6760C31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59E15495">
            <w:pPr>
              <w:jc w:val="center"/>
              <w:rPr>
                <w:rFonts w:hint="eastAsia" w:ascii="微软雅黑" w:hAnsi="微软雅黑" w:eastAsia="微软雅黑" w:cs="微软雅黑"/>
                <w:b w:val="0"/>
                <w:bCs w:val="0"/>
                <w:i w:val="0"/>
                <w:iCs w:val="0"/>
                <w:color w:val="333333"/>
                <w:sz w:val="18"/>
                <w:szCs w:val="18"/>
              </w:rPr>
            </w:pPr>
          </w:p>
        </w:tc>
        <w:tc>
          <w:tcPr>
            <w:tcW w:w="958" w:type="dxa"/>
            <w:vMerge w:val="continue"/>
            <w:tcBorders>
              <w:top w:val="outset" w:color="A5A5A5" w:sz="6" w:space="0"/>
              <w:left w:val="nil"/>
              <w:bottom w:val="outset" w:color="A5A5A5" w:sz="6" w:space="0"/>
              <w:right w:val="single" w:color="A5A5A5" w:sz="6" w:space="0"/>
            </w:tcBorders>
            <w:noWrap w:val="0"/>
            <w:tcMar>
              <w:top w:w="0" w:type="dxa"/>
              <w:left w:w="60" w:type="dxa"/>
              <w:bottom w:w="0" w:type="dxa"/>
              <w:right w:w="60" w:type="dxa"/>
            </w:tcMar>
            <w:vAlign w:val="center"/>
          </w:tcPr>
          <w:p w14:paraId="3713ABEC">
            <w:pPr>
              <w:jc w:val="center"/>
              <w:rPr>
                <w:rFonts w:hint="eastAsia" w:ascii="微软雅黑" w:hAnsi="微软雅黑" w:eastAsia="微软雅黑" w:cs="微软雅黑"/>
                <w:b w:val="0"/>
                <w:bCs w:val="0"/>
                <w:i w:val="0"/>
                <w:iCs w:val="0"/>
                <w:color w:val="333333"/>
                <w:sz w:val="18"/>
                <w:szCs w:val="18"/>
              </w:rPr>
            </w:pPr>
          </w:p>
        </w:tc>
        <w:tc>
          <w:tcPr>
            <w:tcW w:w="3268"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D4CB8C1">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3.其他</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47E0E60">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33D1FE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817D5F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80CB46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C9C344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78CC1E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634B07B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335F3E9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772" w:type="dxa"/>
            <w:vMerge w:val="continue"/>
            <w:tcBorders>
              <w:top w:val="nil"/>
              <w:left w:val="single" w:color="A5A5A5" w:sz="6" w:space="0"/>
              <w:bottom w:val="outset" w:color="A5A5A5" w:sz="6" w:space="0"/>
              <w:right w:val="single" w:color="A5A5A5" w:sz="6" w:space="0"/>
            </w:tcBorders>
            <w:noWrap w:val="0"/>
            <w:tcMar>
              <w:top w:w="0" w:type="dxa"/>
              <w:left w:w="60" w:type="dxa"/>
              <w:bottom w:w="0" w:type="dxa"/>
              <w:right w:w="60" w:type="dxa"/>
            </w:tcMar>
            <w:vAlign w:val="center"/>
          </w:tcPr>
          <w:p w14:paraId="49E0B2E1">
            <w:pPr>
              <w:jc w:val="center"/>
              <w:rPr>
                <w:rFonts w:hint="eastAsia" w:ascii="微软雅黑" w:hAnsi="微软雅黑" w:eastAsia="微软雅黑" w:cs="微软雅黑"/>
                <w:b w:val="0"/>
                <w:bCs w:val="0"/>
                <w:i w:val="0"/>
                <w:iCs w:val="0"/>
                <w:color w:val="333333"/>
                <w:sz w:val="18"/>
                <w:szCs w:val="18"/>
              </w:rPr>
            </w:pPr>
          </w:p>
        </w:tc>
        <w:tc>
          <w:tcPr>
            <w:tcW w:w="4226" w:type="dxa"/>
            <w:gridSpan w:val="2"/>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65C10FF9">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（七）总计</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43A8451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E5087F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A159EF5">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A8E0C21">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D495EA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3F0F8BF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0B37487D">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r w14:paraId="5BEF40F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83" w:hRule="atLeast"/>
          <w:jc w:val="center"/>
        </w:trPr>
        <w:tc>
          <w:tcPr>
            <w:tcW w:w="4998" w:type="dxa"/>
            <w:gridSpan w:val="3"/>
            <w:tcBorders>
              <w:top w:val="nil"/>
              <w:left w:val="single" w:color="A5A5A5" w:sz="6" w:space="0"/>
              <w:bottom w:val="single" w:color="A5A5A5" w:sz="6" w:space="0"/>
              <w:right w:val="single" w:color="A5A5A5" w:sz="6" w:space="0"/>
            </w:tcBorders>
            <w:noWrap w:val="0"/>
            <w:tcMar>
              <w:top w:w="0" w:type="dxa"/>
              <w:left w:w="60" w:type="dxa"/>
              <w:bottom w:w="0" w:type="dxa"/>
              <w:right w:w="60" w:type="dxa"/>
            </w:tcMar>
            <w:vAlign w:val="center"/>
          </w:tcPr>
          <w:p w14:paraId="66A9EEFE">
            <w:pPr>
              <w:pStyle w:val="4"/>
              <w:keepNext w:val="0"/>
              <w:keepLines w:val="0"/>
              <w:widowControl/>
              <w:suppressLineNumbers w:val="0"/>
              <w:spacing w:after="0" w:afterAutospacing="0" w:line="432" w:lineRule="auto"/>
              <w:ind w:left="0" w:right="0"/>
              <w:jc w:val="center"/>
            </w:pPr>
            <w:r>
              <w:rPr>
                <w:rFonts w:hint="eastAsia" w:ascii="微软雅黑" w:hAnsi="微软雅黑" w:eastAsia="微软雅黑" w:cs="微软雅黑"/>
                <w:b w:val="0"/>
                <w:bCs w:val="0"/>
                <w:i w:val="0"/>
                <w:iCs w:val="0"/>
                <w:color w:val="333333"/>
                <w:sz w:val="19"/>
                <w:szCs w:val="19"/>
              </w:rPr>
              <w:t>四、结转下年度继续办理</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2F808E24">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85185BB">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71692C82">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5D5C8303">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02"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14527457">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3" w:type="dxa"/>
            <w:tcBorders>
              <w:top w:val="nil"/>
              <w:left w:val="nil"/>
              <w:bottom w:val="single" w:color="A5A5A5" w:sz="6" w:space="0"/>
              <w:right w:val="single" w:color="A5A5A5" w:sz="6" w:space="0"/>
            </w:tcBorders>
            <w:noWrap w:val="0"/>
            <w:tcMar>
              <w:top w:w="0" w:type="dxa"/>
              <w:left w:w="60" w:type="dxa"/>
              <w:bottom w:w="0" w:type="dxa"/>
              <w:right w:w="60" w:type="dxa"/>
            </w:tcMar>
            <w:vAlign w:val="center"/>
          </w:tcPr>
          <w:p w14:paraId="0CE045E9">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c>
          <w:tcPr>
            <w:tcW w:w="718" w:type="dxa"/>
            <w:tcBorders>
              <w:top w:val="nil"/>
              <w:left w:val="nil"/>
              <w:bottom w:val="single" w:color="A5A5A5" w:sz="6" w:space="0"/>
              <w:right w:val="single" w:color="A5A5A5" w:sz="6" w:space="0"/>
            </w:tcBorders>
            <w:noWrap w:val="0"/>
            <w:tcMar>
              <w:top w:w="0" w:type="dxa"/>
              <w:left w:w="60" w:type="dxa"/>
              <w:bottom w:w="0" w:type="dxa"/>
              <w:right w:w="60" w:type="dxa"/>
            </w:tcMar>
            <w:vAlign w:val="top"/>
          </w:tcPr>
          <w:p w14:paraId="363862C8">
            <w:pPr>
              <w:keepNext w:val="0"/>
              <w:keepLines w:val="0"/>
              <w:widowControl/>
              <w:suppressLineNumbers w:val="0"/>
              <w:spacing w:line="432" w:lineRule="auto"/>
              <w:jc w:val="center"/>
              <w:rPr>
                <w:rFonts w:hint="eastAsia" w:ascii="微软雅黑" w:hAnsi="微软雅黑" w:eastAsia="微软雅黑" w:cs="微软雅黑"/>
                <w:b w:val="0"/>
                <w:bCs w:val="0"/>
                <w:i w:val="0"/>
                <w:iCs w:val="0"/>
                <w:color w:val="333333"/>
                <w:sz w:val="18"/>
                <w:szCs w:val="18"/>
              </w:rPr>
            </w:pPr>
            <w:r>
              <w:rPr>
                <w:rFonts w:hint="eastAsia" w:ascii="微软雅黑" w:hAnsi="微软雅黑" w:eastAsia="微软雅黑" w:cs="微软雅黑"/>
                <w:b w:val="0"/>
                <w:bCs w:val="0"/>
                <w:i w:val="0"/>
                <w:iCs w:val="0"/>
                <w:color w:val="333333"/>
                <w:sz w:val="18"/>
                <w:szCs w:val="18"/>
                <w:lang w:val="en-US" w:eastAsia="zh-CN"/>
              </w:rPr>
              <w:t>0</w:t>
            </w:r>
          </w:p>
        </w:tc>
      </w:tr>
    </w:tbl>
    <w:p w14:paraId="4D4F8E3C">
      <w:pPr>
        <w:spacing w:before="191" w:line="232" w:lineRule="auto"/>
        <w:ind w:firstLine="652" w:firstLineChars="200"/>
        <w:rPr>
          <w:rFonts w:ascii="黑体" w:hAnsi="黑体" w:eastAsia="黑体" w:cs="黑体"/>
          <w:sz w:val="31"/>
          <w:szCs w:val="31"/>
        </w:rPr>
      </w:pPr>
      <w:r>
        <w:rPr>
          <w:rFonts w:ascii="黑体" w:hAnsi="黑体" w:eastAsia="黑体" w:cs="黑体"/>
          <w:color w:val="333333"/>
          <w:spacing w:val="8"/>
          <w:sz w:val="31"/>
          <w:szCs w:val="31"/>
        </w:rPr>
        <w:t>四、政府信息公开行政复议、行政诉讼情况</w:t>
      </w:r>
      <w:r>
        <w:rPr>
          <w:rFonts w:ascii="黑体" w:hAnsi="黑体" w:eastAsia="黑体" w:cs="黑体"/>
          <w:color w:val="333333"/>
          <w:spacing w:val="5"/>
          <w:sz w:val="31"/>
          <w:szCs w:val="31"/>
        </w:rPr>
        <w:t>。</w:t>
      </w:r>
    </w:p>
    <w:p w14:paraId="36E795C0">
      <w:pPr>
        <w:spacing w:before="193" w:line="222" w:lineRule="auto"/>
        <w:ind w:right="-514" w:rightChars="0" w:firstLine="644" w:firstLineChars="200"/>
        <w:jc w:val="both"/>
        <w:rPr>
          <w:rFonts w:ascii="仿宋" w:hAnsi="仿宋" w:eastAsia="仿宋" w:cs="仿宋"/>
          <w:sz w:val="31"/>
          <w:szCs w:val="31"/>
        </w:rPr>
      </w:pPr>
      <w:r>
        <w:rPr>
          <w:rFonts w:ascii="仿宋" w:hAnsi="仿宋" w:eastAsia="仿宋" w:cs="仿宋"/>
          <w:color w:val="333333"/>
          <w:spacing w:val="6"/>
          <w:sz w:val="31"/>
          <w:szCs w:val="31"/>
        </w:rPr>
        <w:t>202</w:t>
      </w:r>
      <w:r>
        <w:rPr>
          <w:rFonts w:hint="eastAsia" w:ascii="仿宋" w:hAnsi="仿宋" w:eastAsia="仿宋" w:cs="仿宋"/>
          <w:color w:val="333333"/>
          <w:spacing w:val="6"/>
          <w:sz w:val="31"/>
          <w:szCs w:val="31"/>
          <w:lang w:val="en-US" w:eastAsia="zh-CN"/>
        </w:rPr>
        <w:t>4</w:t>
      </w:r>
      <w:r>
        <w:rPr>
          <w:rFonts w:ascii="仿宋" w:hAnsi="仿宋" w:eastAsia="仿宋" w:cs="仿宋"/>
          <w:color w:val="333333"/>
          <w:spacing w:val="3"/>
          <w:sz w:val="31"/>
          <w:szCs w:val="31"/>
        </w:rPr>
        <w:t>年</w:t>
      </w:r>
      <w:r>
        <w:rPr>
          <w:rFonts w:hint="eastAsia" w:ascii="仿宋" w:hAnsi="仿宋" w:eastAsia="仿宋" w:cs="仿宋"/>
          <w:color w:val="333333"/>
          <w:spacing w:val="3"/>
          <w:sz w:val="31"/>
          <w:szCs w:val="31"/>
          <w:lang w:eastAsia="zh-CN"/>
        </w:rPr>
        <w:t>，</w:t>
      </w:r>
      <w:r>
        <w:rPr>
          <w:rFonts w:hint="eastAsia" w:ascii="仿宋" w:hAnsi="仿宋" w:eastAsia="仿宋" w:cs="仿宋"/>
          <w:color w:val="333333"/>
          <w:spacing w:val="3"/>
          <w:sz w:val="31"/>
          <w:szCs w:val="31"/>
          <w:lang w:val="en-US" w:eastAsia="zh-CN"/>
        </w:rPr>
        <w:t>我局</w:t>
      </w:r>
      <w:r>
        <w:rPr>
          <w:rFonts w:ascii="仿宋" w:hAnsi="仿宋" w:eastAsia="仿宋" w:cs="仿宋"/>
          <w:color w:val="333333"/>
          <w:spacing w:val="3"/>
          <w:sz w:val="31"/>
          <w:szCs w:val="31"/>
        </w:rPr>
        <w:t>没有因信息公开而被提起行政复议或行政诉讼。</w:t>
      </w:r>
    </w:p>
    <w:tbl>
      <w:tblPr>
        <w:tblStyle w:val="7"/>
        <w:tblW w:w="10319" w:type="dxa"/>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fixed"/>
        <w:tblCellMar>
          <w:top w:w="0" w:type="dxa"/>
          <w:left w:w="0" w:type="dxa"/>
          <w:bottom w:w="0" w:type="dxa"/>
          <w:right w:w="0" w:type="dxa"/>
        </w:tblCellMar>
      </w:tblPr>
      <w:tblGrid>
        <w:gridCol w:w="691"/>
        <w:gridCol w:w="682"/>
        <w:gridCol w:w="682"/>
        <w:gridCol w:w="682"/>
        <w:gridCol w:w="703"/>
        <w:gridCol w:w="682"/>
        <w:gridCol w:w="682"/>
        <w:gridCol w:w="682"/>
        <w:gridCol w:w="682"/>
        <w:gridCol w:w="705"/>
        <w:gridCol w:w="682"/>
        <w:gridCol w:w="682"/>
        <w:gridCol w:w="683"/>
        <w:gridCol w:w="683"/>
        <w:gridCol w:w="716"/>
      </w:tblGrid>
      <w:tr w14:paraId="27BCA835">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1068" w:hRule="atLeast"/>
          <w:jc w:val="center"/>
        </w:trPr>
        <w:tc>
          <w:tcPr>
            <w:tcW w:w="3440" w:type="dxa"/>
            <w:gridSpan w:val="5"/>
            <w:tcBorders>
              <w:top w:val="single" w:color="000000" w:sz="2" w:space="0"/>
              <w:left w:val="single" w:color="000000" w:sz="4" w:space="0"/>
              <w:bottom w:val="single" w:color="000000" w:sz="2" w:space="0"/>
              <w:right w:val="single" w:color="000000" w:sz="4" w:space="0"/>
            </w:tcBorders>
            <w:vAlign w:val="top"/>
          </w:tcPr>
          <w:p w14:paraId="30F74ADF">
            <w:pPr>
              <w:spacing w:line="334" w:lineRule="auto"/>
              <w:rPr>
                <w:rFonts w:ascii="Arial"/>
                <w:sz w:val="21"/>
              </w:rPr>
            </w:pPr>
          </w:p>
          <w:p w14:paraId="22BCE284">
            <w:pPr>
              <w:spacing w:before="77" w:line="190" w:lineRule="auto"/>
              <w:ind w:left="1245"/>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行政复</w:t>
            </w:r>
            <w:r>
              <w:rPr>
                <w:rFonts w:ascii="微软雅黑" w:hAnsi="微软雅黑" w:eastAsia="微软雅黑" w:cs="微软雅黑"/>
                <w:color w:val="333333"/>
                <w:spacing w:val="8"/>
                <w:sz w:val="18"/>
                <w:szCs w:val="18"/>
              </w:rPr>
              <w:t>议</w:t>
            </w:r>
          </w:p>
        </w:tc>
        <w:tc>
          <w:tcPr>
            <w:tcW w:w="6879" w:type="dxa"/>
            <w:gridSpan w:val="10"/>
            <w:tcBorders>
              <w:top w:val="single" w:color="000000" w:sz="2" w:space="0"/>
              <w:left w:val="single" w:color="000000" w:sz="4" w:space="0"/>
              <w:bottom w:val="single" w:color="000000" w:sz="2" w:space="0"/>
              <w:right w:val="single" w:color="000000" w:sz="4" w:space="0"/>
            </w:tcBorders>
            <w:vAlign w:val="top"/>
          </w:tcPr>
          <w:p w14:paraId="492C00E4">
            <w:pPr>
              <w:spacing w:line="334" w:lineRule="auto"/>
              <w:rPr>
                <w:rFonts w:ascii="Arial"/>
                <w:sz w:val="21"/>
              </w:rPr>
            </w:pPr>
          </w:p>
          <w:p w14:paraId="6838811E">
            <w:pPr>
              <w:spacing w:before="77" w:line="190" w:lineRule="auto"/>
              <w:ind w:left="2865"/>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行政诉</w:t>
            </w:r>
            <w:r>
              <w:rPr>
                <w:rFonts w:ascii="微软雅黑" w:hAnsi="微软雅黑" w:eastAsia="微软雅黑" w:cs="微软雅黑"/>
                <w:color w:val="333333"/>
                <w:spacing w:val="8"/>
                <w:sz w:val="18"/>
                <w:szCs w:val="18"/>
              </w:rPr>
              <w:t>讼</w:t>
            </w:r>
          </w:p>
        </w:tc>
      </w:tr>
      <w:tr w14:paraId="17A85BF6">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1055" w:hRule="atLeast"/>
          <w:jc w:val="center"/>
        </w:trPr>
        <w:tc>
          <w:tcPr>
            <w:tcW w:w="691" w:type="dxa"/>
            <w:vMerge w:val="restart"/>
            <w:tcBorders>
              <w:top w:val="single" w:color="A5A5A5" w:sz="2" w:space="0"/>
              <w:bottom w:val="nil"/>
            </w:tcBorders>
            <w:vAlign w:val="top"/>
          </w:tcPr>
          <w:p w14:paraId="6CE5AC9A">
            <w:pPr>
              <w:rPr>
                <w:rFonts w:ascii="Arial"/>
                <w:sz w:val="21"/>
              </w:rPr>
            </w:pPr>
          </w:p>
          <w:p w14:paraId="4760E28C">
            <w:pPr>
              <w:spacing w:line="241" w:lineRule="auto"/>
              <w:rPr>
                <w:rFonts w:ascii="Arial"/>
                <w:sz w:val="21"/>
              </w:rPr>
            </w:pPr>
          </w:p>
          <w:p w14:paraId="7EEFA65E">
            <w:pPr>
              <w:spacing w:line="241" w:lineRule="auto"/>
              <w:rPr>
                <w:rFonts w:ascii="Arial"/>
                <w:sz w:val="21"/>
              </w:rPr>
            </w:pPr>
          </w:p>
          <w:p w14:paraId="2EEB12CD">
            <w:pPr>
              <w:spacing w:before="77" w:line="579" w:lineRule="exact"/>
              <w:ind w:left="133"/>
              <w:rPr>
                <w:rFonts w:ascii="微软雅黑" w:hAnsi="微软雅黑" w:eastAsia="微软雅黑" w:cs="微软雅黑"/>
                <w:sz w:val="18"/>
                <w:szCs w:val="18"/>
              </w:rPr>
            </w:pPr>
            <w:r>
              <w:rPr>
                <w:rFonts w:ascii="微软雅黑" w:hAnsi="微软雅黑" w:eastAsia="微软雅黑" w:cs="微软雅黑"/>
                <w:color w:val="333333"/>
                <w:spacing w:val="9"/>
                <w:position w:val="31"/>
                <w:sz w:val="18"/>
                <w:szCs w:val="18"/>
              </w:rPr>
              <w:t>结</w:t>
            </w:r>
            <w:r>
              <w:rPr>
                <w:rFonts w:ascii="微软雅黑" w:hAnsi="微软雅黑" w:eastAsia="微软雅黑" w:cs="微软雅黑"/>
                <w:color w:val="333333"/>
                <w:spacing w:val="8"/>
                <w:position w:val="31"/>
                <w:sz w:val="18"/>
                <w:szCs w:val="18"/>
              </w:rPr>
              <w:t>果</w:t>
            </w:r>
          </w:p>
          <w:p w14:paraId="01033B50">
            <w:pPr>
              <w:spacing w:line="190" w:lineRule="auto"/>
              <w:ind w:left="133"/>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vMerge w:val="restart"/>
            <w:tcBorders>
              <w:top w:val="single" w:color="000000" w:sz="2" w:space="0"/>
              <w:bottom w:val="nil"/>
              <w:right w:val="single" w:color="000000" w:sz="4" w:space="0"/>
            </w:tcBorders>
            <w:vAlign w:val="top"/>
          </w:tcPr>
          <w:p w14:paraId="06899862">
            <w:pPr>
              <w:spacing w:line="335" w:lineRule="auto"/>
              <w:rPr>
                <w:rFonts w:ascii="Arial"/>
                <w:sz w:val="21"/>
              </w:rPr>
            </w:pPr>
          </w:p>
          <w:p w14:paraId="6C27EABC">
            <w:pPr>
              <w:spacing w:line="336" w:lineRule="auto"/>
              <w:rPr>
                <w:rFonts w:ascii="Arial"/>
                <w:sz w:val="21"/>
              </w:rPr>
            </w:pPr>
          </w:p>
          <w:p w14:paraId="2AFF2305">
            <w:pPr>
              <w:spacing w:before="78" w:line="191" w:lineRule="auto"/>
              <w:ind w:left="12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126EF04C">
            <w:pPr>
              <w:spacing w:line="355" w:lineRule="auto"/>
              <w:rPr>
                <w:rFonts w:ascii="Arial"/>
                <w:sz w:val="21"/>
              </w:rPr>
            </w:pPr>
          </w:p>
          <w:p w14:paraId="68BCA965">
            <w:pPr>
              <w:spacing w:before="77" w:line="190" w:lineRule="auto"/>
              <w:ind w:left="12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2" w:type="dxa"/>
            <w:vMerge w:val="restart"/>
            <w:tcBorders>
              <w:top w:val="single" w:color="000000" w:sz="2" w:space="0"/>
              <w:left w:val="single" w:color="000000" w:sz="4" w:space="0"/>
              <w:bottom w:val="nil"/>
              <w:right w:val="single" w:color="000000" w:sz="4" w:space="0"/>
            </w:tcBorders>
            <w:vAlign w:val="top"/>
          </w:tcPr>
          <w:p w14:paraId="7BECF7BD">
            <w:pPr>
              <w:spacing w:line="336" w:lineRule="auto"/>
              <w:rPr>
                <w:rFonts w:ascii="Arial"/>
                <w:sz w:val="21"/>
              </w:rPr>
            </w:pPr>
          </w:p>
          <w:p w14:paraId="7097EF0B">
            <w:pPr>
              <w:spacing w:line="337" w:lineRule="auto"/>
              <w:rPr>
                <w:rFonts w:ascii="Arial"/>
                <w:sz w:val="21"/>
              </w:rPr>
            </w:pPr>
          </w:p>
          <w:p w14:paraId="4528F8D8">
            <w:pPr>
              <w:spacing w:before="77" w:line="190" w:lineRule="auto"/>
              <w:ind w:left="128"/>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其他</w:t>
            </w:r>
          </w:p>
          <w:p w14:paraId="29EEC522">
            <w:pPr>
              <w:spacing w:line="353" w:lineRule="auto"/>
              <w:rPr>
                <w:rFonts w:ascii="Arial"/>
                <w:sz w:val="21"/>
              </w:rPr>
            </w:pPr>
          </w:p>
          <w:p w14:paraId="0A5E1B30">
            <w:pPr>
              <w:spacing w:before="78" w:line="191" w:lineRule="auto"/>
              <w:ind w:left="128"/>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tc>
        <w:tc>
          <w:tcPr>
            <w:tcW w:w="682" w:type="dxa"/>
            <w:vMerge w:val="restart"/>
            <w:tcBorders>
              <w:top w:val="single" w:color="000000" w:sz="2" w:space="0"/>
              <w:left w:val="single" w:color="000000" w:sz="4" w:space="0"/>
              <w:bottom w:val="nil"/>
              <w:right w:val="single" w:color="000000" w:sz="4" w:space="0"/>
            </w:tcBorders>
            <w:vAlign w:val="top"/>
          </w:tcPr>
          <w:p w14:paraId="022BFD79">
            <w:pPr>
              <w:spacing w:line="336" w:lineRule="auto"/>
              <w:rPr>
                <w:rFonts w:ascii="Arial"/>
                <w:sz w:val="21"/>
              </w:rPr>
            </w:pPr>
          </w:p>
          <w:p w14:paraId="4F680A77">
            <w:pPr>
              <w:spacing w:line="337" w:lineRule="auto"/>
              <w:rPr>
                <w:rFonts w:ascii="Arial"/>
                <w:sz w:val="21"/>
              </w:rPr>
            </w:pPr>
          </w:p>
          <w:p w14:paraId="05502146">
            <w:pPr>
              <w:spacing w:before="77" w:line="190" w:lineRule="auto"/>
              <w:ind w:left="143"/>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6CB46681">
            <w:pPr>
              <w:spacing w:line="352" w:lineRule="auto"/>
              <w:rPr>
                <w:rFonts w:ascii="Arial"/>
                <w:sz w:val="21"/>
              </w:rPr>
            </w:pPr>
          </w:p>
          <w:p w14:paraId="4D0EE12E">
            <w:pPr>
              <w:spacing w:before="77" w:line="192" w:lineRule="auto"/>
              <w:ind w:left="137"/>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03" w:type="dxa"/>
            <w:vMerge w:val="restart"/>
            <w:tcBorders>
              <w:top w:val="single" w:color="000000" w:sz="2" w:space="0"/>
              <w:left w:val="single" w:color="000000" w:sz="4" w:space="0"/>
              <w:bottom w:val="nil"/>
              <w:right w:val="single" w:color="000000" w:sz="4" w:space="0"/>
            </w:tcBorders>
            <w:vAlign w:val="top"/>
          </w:tcPr>
          <w:p w14:paraId="782B71CC">
            <w:pPr>
              <w:spacing w:line="252" w:lineRule="auto"/>
              <w:rPr>
                <w:rFonts w:ascii="Arial"/>
                <w:sz w:val="21"/>
              </w:rPr>
            </w:pPr>
          </w:p>
          <w:p w14:paraId="01E79033">
            <w:pPr>
              <w:spacing w:line="253" w:lineRule="auto"/>
              <w:rPr>
                <w:rFonts w:ascii="Arial"/>
                <w:sz w:val="21"/>
              </w:rPr>
            </w:pPr>
          </w:p>
          <w:p w14:paraId="5CE0A655">
            <w:pPr>
              <w:spacing w:line="253" w:lineRule="auto"/>
              <w:rPr>
                <w:rFonts w:ascii="Arial"/>
                <w:sz w:val="21"/>
              </w:rPr>
            </w:pPr>
          </w:p>
          <w:p w14:paraId="09E5D29E">
            <w:pPr>
              <w:spacing w:line="253" w:lineRule="auto"/>
              <w:rPr>
                <w:rFonts w:ascii="Arial"/>
                <w:sz w:val="21"/>
              </w:rPr>
            </w:pPr>
          </w:p>
          <w:p w14:paraId="7CF36BA5">
            <w:pPr>
              <w:spacing w:before="78" w:line="190"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总</w:t>
            </w:r>
            <w:r>
              <w:rPr>
                <w:rFonts w:ascii="微软雅黑" w:hAnsi="微软雅黑" w:eastAsia="微软雅黑" w:cs="微软雅黑"/>
                <w:color w:val="333333"/>
                <w:spacing w:val="8"/>
                <w:sz w:val="18"/>
                <w:szCs w:val="18"/>
              </w:rPr>
              <w:t>计</w:t>
            </w:r>
          </w:p>
        </w:tc>
        <w:tc>
          <w:tcPr>
            <w:tcW w:w="3433" w:type="dxa"/>
            <w:gridSpan w:val="5"/>
            <w:tcBorders>
              <w:top w:val="single" w:color="000000" w:sz="2" w:space="0"/>
              <w:left w:val="single" w:color="000000" w:sz="4" w:space="0"/>
              <w:bottom w:val="single" w:color="000000" w:sz="2" w:space="0"/>
              <w:right w:val="single" w:color="000000" w:sz="4" w:space="0"/>
            </w:tcBorders>
            <w:vAlign w:val="top"/>
          </w:tcPr>
          <w:p w14:paraId="4755DA33">
            <w:pPr>
              <w:spacing w:line="327" w:lineRule="auto"/>
              <w:rPr>
                <w:rFonts w:ascii="Arial"/>
                <w:sz w:val="21"/>
              </w:rPr>
            </w:pPr>
          </w:p>
          <w:p w14:paraId="4D120728">
            <w:pPr>
              <w:spacing w:before="77" w:line="190" w:lineRule="auto"/>
              <w:ind w:left="861"/>
              <w:rPr>
                <w:rFonts w:ascii="微软雅黑" w:hAnsi="微软雅黑" w:eastAsia="微软雅黑" w:cs="微软雅黑"/>
                <w:sz w:val="18"/>
                <w:szCs w:val="18"/>
              </w:rPr>
            </w:pPr>
            <w:r>
              <w:rPr>
                <w:rFonts w:ascii="微软雅黑" w:hAnsi="微软雅黑" w:eastAsia="微软雅黑" w:cs="微软雅黑"/>
                <w:color w:val="333333"/>
                <w:spacing w:val="14"/>
                <w:sz w:val="18"/>
                <w:szCs w:val="18"/>
              </w:rPr>
              <w:t>未</w:t>
            </w:r>
            <w:r>
              <w:rPr>
                <w:rFonts w:ascii="微软雅黑" w:hAnsi="微软雅黑" w:eastAsia="微软雅黑" w:cs="微软雅黑"/>
                <w:color w:val="333333"/>
                <w:spacing w:val="9"/>
                <w:sz w:val="18"/>
                <w:szCs w:val="18"/>
              </w:rPr>
              <w:t>经复议直接起诉</w:t>
            </w:r>
          </w:p>
        </w:tc>
        <w:tc>
          <w:tcPr>
            <w:tcW w:w="3446" w:type="dxa"/>
            <w:gridSpan w:val="5"/>
            <w:tcBorders>
              <w:top w:val="single" w:color="000000" w:sz="2" w:space="0"/>
              <w:left w:val="single" w:color="000000" w:sz="4" w:space="0"/>
              <w:bottom w:val="single" w:color="000000" w:sz="2" w:space="0"/>
              <w:right w:val="single" w:color="000000" w:sz="4" w:space="0"/>
            </w:tcBorders>
            <w:vAlign w:val="top"/>
          </w:tcPr>
          <w:p w14:paraId="3347B8F4">
            <w:pPr>
              <w:spacing w:line="327" w:lineRule="auto"/>
              <w:rPr>
                <w:rFonts w:ascii="Arial"/>
                <w:sz w:val="21"/>
              </w:rPr>
            </w:pPr>
          </w:p>
          <w:p w14:paraId="12F5E48C">
            <w:pPr>
              <w:spacing w:before="77" w:line="190" w:lineRule="auto"/>
              <w:ind w:left="1151"/>
              <w:rPr>
                <w:rFonts w:ascii="微软雅黑" w:hAnsi="微软雅黑" w:eastAsia="微软雅黑" w:cs="微软雅黑"/>
                <w:sz w:val="18"/>
                <w:szCs w:val="18"/>
              </w:rPr>
            </w:pPr>
            <w:r>
              <w:rPr>
                <w:rFonts w:ascii="微软雅黑" w:hAnsi="微软雅黑" w:eastAsia="微软雅黑" w:cs="微软雅黑"/>
                <w:color w:val="333333"/>
                <w:spacing w:val="12"/>
                <w:sz w:val="18"/>
                <w:szCs w:val="18"/>
              </w:rPr>
              <w:t>复</w:t>
            </w:r>
            <w:r>
              <w:rPr>
                <w:rFonts w:ascii="微软雅黑" w:hAnsi="微软雅黑" w:eastAsia="微软雅黑" w:cs="微软雅黑"/>
                <w:color w:val="333333"/>
                <w:spacing w:val="9"/>
                <w:sz w:val="18"/>
                <w:szCs w:val="18"/>
              </w:rPr>
              <w:t>议后起诉</w:t>
            </w:r>
          </w:p>
        </w:tc>
      </w:tr>
      <w:tr w14:paraId="3436E54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2138" w:hRule="atLeast"/>
          <w:jc w:val="center"/>
        </w:trPr>
        <w:tc>
          <w:tcPr>
            <w:tcW w:w="691" w:type="dxa"/>
            <w:vMerge w:val="continue"/>
            <w:tcBorders>
              <w:top w:val="nil"/>
              <w:bottom w:val="single" w:color="A5A5A5" w:sz="2" w:space="0"/>
            </w:tcBorders>
            <w:vAlign w:val="top"/>
          </w:tcPr>
          <w:p w14:paraId="0A3F40F4">
            <w:pPr>
              <w:rPr>
                <w:rFonts w:ascii="Arial"/>
                <w:sz w:val="21"/>
              </w:rPr>
            </w:pPr>
          </w:p>
        </w:tc>
        <w:tc>
          <w:tcPr>
            <w:tcW w:w="682" w:type="dxa"/>
            <w:vMerge w:val="continue"/>
            <w:tcBorders>
              <w:top w:val="nil"/>
              <w:bottom w:val="single" w:color="A5A5A5" w:sz="2" w:space="0"/>
              <w:right w:val="single" w:color="000000" w:sz="4" w:space="0"/>
            </w:tcBorders>
            <w:vAlign w:val="top"/>
          </w:tcPr>
          <w:p w14:paraId="2EAA6889">
            <w:pPr>
              <w:rPr>
                <w:rFonts w:ascii="Arial"/>
                <w:sz w:val="21"/>
              </w:rPr>
            </w:pPr>
          </w:p>
        </w:tc>
        <w:tc>
          <w:tcPr>
            <w:tcW w:w="682" w:type="dxa"/>
            <w:vMerge w:val="continue"/>
            <w:tcBorders>
              <w:top w:val="nil"/>
              <w:left w:val="single" w:color="000000" w:sz="4" w:space="0"/>
              <w:bottom w:val="single" w:color="000000" w:sz="2" w:space="0"/>
              <w:right w:val="single" w:color="000000" w:sz="4" w:space="0"/>
            </w:tcBorders>
            <w:vAlign w:val="top"/>
          </w:tcPr>
          <w:p w14:paraId="4220B9E4">
            <w:pPr>
              <w:rPr>
                <w:rFonts w:ascii="Arial"/>
                <w:sz w:val="21"/>
              </w:rPr>
            </w:pPr>
          </w:p>
        </w:tc>
        <w:tc>
          <w:tcPr>
            <w:tcW w:w="682" w:type="dxa"/>
            <w:vMerge w:val="continue"/>
            <w:tcBorders>
              <w:top w:val="nil"/>
              <w:left w:val="single" w:color="000000" w:sz="4" w:space="0"/>
              <w:bottom w:val="single" w:color="000000" w:sz="2" w:space="0"/>
              <w:right w:val="single" w:color="000000" w:sz="4" w:space="0"/>
            </w:tcBorders>
            <w:vAlign w:val="top"/>
          </w:tcPr>
          <w:p w14:paraId="50012C03">
            <w:pPr>
              <w:rPr>
                <w:rFonts w:ascii="Arial"/>
                <w:sz w:val="21"/>
              </w:rPr>
            </w:pPr>
          </w:p>
        </w:tc>
        <w:tc>
          <w:tcPr>
            <w:tcW w:w="703" w:type="dxa"/>
            <w:vMerge w:val="continue"/>
            <w:tcBorders>
              <w:top w:val="nil"/>
              <w:left w:val="single" w:color="000000" w:sz="4" w:space="0"/>
              <w:bottom w:val="single" w:color="000000" w:sz="2" w:space="0"/>
              <w:right w:val="single" w:color="000000" w:sz="4" w:space="0"/>
            </w:tcBorders>
            <w:vAlign w:val="top"/>
          </w:tcPr>
          <w:p w14:paraId="12357877">
            <w:pPr>
              <w:rPr>
                <w:rFonts w:ascii="Arial"/>
                <w:sz w:val="21"/>
              </w:rPr>
            </w:pPr>
          </w:p>
        </w:tc>
        <w:tc>
          <w:tcPr>
            <w:tcW w:w="682" w:type="dxa"/>
            <w:tcBorders>
              <w:top w:val="single" w:color="000000" w:sz="2" w:space="0"/>
              <w:left w:val="single" w:color="000000" w:sz="4" w:space="0"/>
              <w:bottom w:val="single" w:color="A5A5A5" w:sz="2" w:space="0"/>
            </w:tcBorders>
            <w:vAlign w:val="top"/>
          </w:tcPr>
          <w:p w14:paraId="2B333966">
            <w:pPr>
              <w:spacing w:line="327" w:lineRule="auto"/>
              <w:rPr>
                <w:rFonts w:ascii="Arial"/>
                <w:sz w:val="21"/>
              </w:rPr>
            </w:pPr>
          </w:p>
          <w:p w14:paraId="5479C6A1">
            <w:pPr>
              <w:spacing w:before="78" w:line="191"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7FEC873C">
            <w:pPr>
              <w:spacing w:line="355" w:lineRule="auto"/>
              <w:rPr>
                <w:rFonts w:ascii="Arial"/>
                <w:sz w:val="21"/>
              </w:rPr>
            </w:pPr>
          </w:p>
          <w:p w14:paraId="4DDBB81C">
            <w:pPr>
              <w:spacing w:before="77" w:line="190"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tcBorders>
              <w:top w:val="single" w:color="000000" w:sz="2" w:space="0"/>
              <w:bottom w:val="single" w:color="A5A5A5" w:sz="2" w:space="0"/>
              <w:right w:val="single" w:color="000000" w:sz="4" w:space="0"/>
            </w:tcBorders>
            <w:vAlign w:val="top"/>
          </w:tcPr>
          <w:p w14:paraId="7D3C3F22">
            <w:pPr>
              <w:spacing w:line="327" w:lineRule="auto"/>
              <w:rPr>
                <w:rFonts w:ascii="Arial"/>
                <w:sz w:val="21"/>
              </w:rPr>
            </w:pPr>
          </w:p>
          <w:p w14:paraId="4D90488F">
            <w:pPr>
              <w:spacing w:before="78" w:line="191" w:lineRule="auto"/>
              <w:ind w:left="130"/>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3944E1E9">
            <w:pPr>
              <w:spacing w:line="355" w:lineRule="auto"/>
              <w:rPr>
                <w:rFonts w:ascii="Arial"/>
                <w:sz w:val="21"/>
              </w:rPr>
            </w:pPr>
          </w:p>
          <w:p w14:paraId="6157AC32">
            <w:pPr>
              <w:spacing w:before="77" w:line="190" w:lineRule="auto"/>
              <w:ind w:left="130"/>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2" w:type="dxa"/>
            <w:tcBorders>
              <w:top w:val="single" w:color="000000" w:sz="2" w:space="0"/>
              <w:left w:val="single" w:color="000000" w:sz="4" w:space="0"/>
              <w:bottom w:val="single" w:color="000000" w:sz="2" w:space="0"/>
              <w:right w:val="single" w:color="000000" w:sz="4" w:space="0"/>
            </w:tcBorders>
            <w:vAlign w:val="top"/>
          </w:tcPr>
          <w:p w14:paraId="4159B23E">
            <w:pPr>
              <w:spacing w:line="329" w:lineRule="auto"/>
              <w:rPr>
                <w:rFonts w:ascii="Arial"/>
                <w:sz w:val="21"/>
              </w:rPr>
            </w:pPr>
          </w:p>
          <w:p w14:paraId="3D7230F8">
            <w:pPr>
              <w:spacing w:before="77" w:line="190" w:lineRule="auto"/>
              <w:ind w:left="132"/>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其他</w:t>
            </w:r>
          </w:p>
          <w:p w14:paraId="0C8845BB">
            <w:pPr>
              <w:spacing w:line="353" w:lineRule="auto"/>
              <w:rPr>
                <w:rFonts w:ascii="Arial"/>
                <w:sz w:val="21"/>
              </w:rPr>
            </w:pPr>
          </w:p>
          <w:p w14:paraId="3C295601">
            <w:pPr>
              <w:spacing w:before="78" w:line="191" w:lineRule="auto"/>
              <w:ind w:left="131"/>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tc>
        <w:tc>
          <w:tcPr>
            <w:tcW w:w="682" w:type="dxa"/>
            <w:tcBorders>
              <w:top w:val="single" w:color="000000" w:sz="2" w:space="0"/>
              <w:left w:val="single" w:color="000000" w:sz="4" w:space="0"/>
              <w:bottom w:val="single" w:color="000000" w:sz="2" w:space="0"/>
              <w:right w:val="single" w:color="000000" w:sz="4" w:space="0"/>
            </w:tcBorders>
            <w:vAlign w:val="top"/>
          </w:tcPr>
          <w:p w14:paraId="1D3D9D2F">
            <w:pPr>
              <w:spacing w:line="329" w:lineRule="auto"/>
              <w:rPr>
                <w:rFonts w:ascii="Arial"/>
                <w:sz w:val="21"/>
              </w:rPr>
            </w:pPr>
          </w:p>
          <w:p w14:paraId="47B94673">
            <w:pPr>
              <w:spacing w:before="77" w:line="190" w:lineRule="auto"/>
              <w:ind w:left="146"/>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27C1FB18">
            <w:pPr>
              <w:spacing w:line="352" w:lineRule="auto"/>
              <w:rPr>
                <w:rFonts w:ascii="Arial"/>
                <w:sz w:val="21"/>
              </w:rPr>
            </w:pPr>
          </w:p>
          <w:p w14:paraId="63D07740">
            <w:pPr>
              <w:spacing w:before="78" w:line="192" w:lineRule="auto"/>
              <w:ind w:left="141"/>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05" w:type="dxa"/>
            <w:tcBorders>
              <w:top w:val="single" w:color="000000" w:sz="2" w:space="0"/>
              <w:left w:val="single" w:color="000000" w:sz="4" w:space="0"/>
              <w:bottom w:val="single" w:color="000000" w:sz="2" w:space="0"/>
              <w:right w:val="single" w:color="000000" w:sz="4" w:space="0"/>
            </w:tcBorders>
            <w:vAlign w:val="top"/>
          </w:tcPr>
          <w:p w14:paraId="7DCAF582">
            <w:pPr>
              <w:spacing w:line="333" w:lineRule="auto"/>
              <w:rPr>
                <w:rFonts w:ascii="Arial"/>
                <w:sz w:val="21"/>
              </w:rPr>
            </w:pPr>
          </w:p>
          <w:p w14:paraId="59011C96">
            <w:pPr>
              <w:spacing w:line="334" w:lineRule="auto"/>
              <w:rPr>
                <w:rFonts w:ascii="Arial"/>
                <w:sz w:val="21"/>
              </w:rPr>
            </w:pPr>
          </w:p>
          <w:p w14:paraId="631C0306">
            <w:pPr>
              <w:spacing w:before="78" w:line="190" w:lineRule="auto"/>
              <w:ind w:left="134"/>
              <w:rPr>
                <w:rFonts w:ascii="微软雅黑" w:hAnsi="微软雅黑" w:eastAsia="微软雅黑" w:cs="微软雅黑"/>
                <w:sz w:val="18"/>
                <w:szCs w:val="18"/>
              </w:rPr>
            </w:pPr>
            <w:r>
              <w:rPr>
                <w:rFonts w:ascii="微软雅黑" w:hAnsi="微软雅黑" w:eastAsia="微软雅黑" w:cs="微软雅黑"/>
                <w:spacing w:val="9"/>
                <w:sz w:val="18"/>
                <w:szCs w:val="18"/>
              </w:rPr>
              <w:t>总</w:t>
            </w:r>
            <w:r>
              <w:rPr>
                <w:rFonts w:ascii="微软雅黑" w:hAnsi="微软雅黑" w:eastAsia="微软雅黑" w:cs="微软雅黑"/>
                <w:spacing w:val="8"/>
                <w:sz w:val="18"/>
                <w:szCs w:val="18"/>
              </w:rPr>
              <w:t>计</w:t>
            </w:r>
          </w:p>
        </w:tc>
        <w:tc>
          <w:tcPr>
            <w:tcW w:w="682" w:type="dxa"/>
            <w:tcBorders>
              <w:top w:val="single" w:color="000000" w:sz="2" w:space="0"/>
              <w:left w:val="single" w:color="000000" w:sz="4" w:space="0"/>
              <w:bottom w:val="single" w:color="000000" w:sz="2" w:space="0"/>
              <w:right w:val="single" w:color="000000" w:sz="4" w:space="0"/>
            </w:tcBorders>
            <w:vAlign w:val="top"/>
          </w:tcPr>
          <w:p w14:paraId="50479AB4">
            <w:pPr>
              <w:spacing w:line="327" w:lineRule="auto"/>
              <w:rPr>
                <w:rFonts w:ascii="Arial"/>
                <w:sz w:val="21"/>
              </w:rPr>
            </w:pPr>
          </w:p>
          <w:p w14:paraId="600D11E2">
            <w:pPr>
              <w:spacing w:before="78" w:line="191" w:lineRule="auto"/>
              <w:ind w:left="13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2C4B8BD2">
            <w:pPr>
              <w:spacing w:line="355" w:lineRule="auto"/>
              <w:rPr>
                <w:rFonts w:ascii="Arial"/>
                <w:sz w:val="21"/>
              </w:rPr>
            </w:pPr>
          </w:p>
          <w:p w14:paraId="7CB9C7B0">
            <w:pPr>
              <w:spacing w:before="77" w:line="190" w:lineRule="auto"/>
              <w:ind w:left="136"/>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维</w:t>
            </w:r>
            <w:r>
              <w:rPr>
                <w:rFonts w:ascii="微软雅黑" w:hAnsi="微软雅黑" w:eastAsia="微软雅黑" w:cs="微软雅黑"/>
                <w:color w:val="333333"/>
                <w:spacing w:val="8"/>
                <w:sz w:val="18"/>
                <w:szCs w:val="18"/>
              </w:rPr>
              <w:t>持</w:t>
            </w:r>
          </w:p>
        </w:tc>
        <w:tc>
          <w:tcPr>
            <w:tcW w:w="682" w:type="dxa"/>
            <w:tcBorders>
              <w:top w:val="single" w:color="000000" w:sz="2" w:space="0"/>
              <w:left w:val="single" w:color="000000" w:sz="4" w:space="0"/>
              <w:bottom w:val="single" w:color="000000" w:sz="2" w:space="0"/>
              <w:right w:val="single" w:color="000000" w:sz="4" w:space="0"/>
            </w:tcBorders>
            <w:vAlign w:val="top"/>
          </w:tcPr>
          <w:p w14:paraId="3CA6C601">
            <w:pPr>
              <w:spacing w:line="327" w:lineRule="auto"/>
              <w:rPr>
                <w:rFonts w:ascii="Arial"/>
                <w:sz w:val="21"/>
              </w:rPr>
            </w:pPr>
          </w:p>
          <w:p w14:paraId="60B08F96">
            <w:pPr>
              <w:spacing w:before="78" w:line="191" w:lineRule="auto"/>
              <w:ind w:left="137"/>
              <w:rPr>
                <w:rFonts w:ascii="微软雅黑" w:hAnsi="微软雅黑" w:eastAsia="微软雅黑" w:cs="微软雅黑"/>
                <w:sz w:val="18"/>
                <w:szCs w:val="18"/>
              </w:rPr>
            </w:pPr>
            <w:r>
              <w:rPr>
                <w:rFonts w:ascii="微软雅黑" w:hAnsi="微软雅黑" w:eastAsia="微软雅黑" w:cs="微软雅黑"/>
                <w:color w:val="333333"/>
                <w:spacing w:val="9"/>
                <w:sz w:val="18"/>
                <w:szCs w:val="18"/>
              </w:rPr>
              <w:t>结</w:t>
            </w:r>
            <w:r>
              <w:rPr>
                <w:rFonts w:ascii="微软雅黑" w:hAnsi="微软雅黑" w:eastAsia="微软雅黑" w:cs="微软雅黑"/>
                <w:color w:val="333333"/>
                <w:spacing w:val="8"/>
                <w:sz w:val="18"/>
                <w:szCs w:val="18"/>
              </w:rPr>
              <w:t>果</w:t>
            </w:r>
          </w:p>
          <w:p w14:paraId="3E4F0D37">
            <w:pPr>
              <w:spacing w:line="355" w:lineRule="auto"/>
              <w:rPr>
                <w:rFonts w:ascii="Arial"/>
                <w:sz w:val="21"/>
              </w:rPr>
            </w:pPr>
          </w:p>
          <w:p w14:paraId="227596DF">
            <w:pPr>
              <w:spacing w:before="77" w:line="190" w:lineRule="auto"/>
              <w:ind w:left="137"/>
              <w:rPr>
                <w:rFonts w:ascii="微软雅黑" w:hAnsi="微软雅黑" w:eastAsia="微软雅黑" w:cs="微软雅黑"/>
                <w:sz w:val="18"/>
                <w:szCs w:val="18"/>
              </w:rPr>
            </w:pPr>
            <w:r>
              <w:rPr>
                <w:rFonts w:ascii="微软雅黑" w:hAnsi="微软雅黑" w:eastAsia="微软雅黑" w:cs="微软雅黑"/>
                <w:color w:val="333333"/>
                <w:spacing w:val="8"/>
                <w:sz w:val="18"/>
                <w:szCs w:val="18"/>
              </w:rPr>
              <w:t>纠正</w:t>
            </w:r>
          </w:p>
        </w:tc>
        <w:tc>
          <w:tcPr>
            <w:tcW w:w="683" w:type="dxa"/>
            <w:tcBorders>
              <w:top w:val="single" w:color="000000" w:sz="2" w:space="0"/>
              <w:left w:val="single" w:color="000000" w:sz="4" w:space="0"/>
              <w:bottom w:val="single" w:color="000000" w:sz="2" w:space="0"/>
              <w:right w:val="single" w:color="000000" w:sz="4" w:space="0"/>
            </w:tcBorders>
            <w:vAlign w:val="top"/>
          </w:tcPr>
          <w:p w14:paraId="6D7CEFFC">
            <w:pPr>
              <w:spacing w:line="329" w:lineRule="auto"/>
              <w:rPr>
                <w:rFonts w:ascii="Arial"/>
                <w:sz w:val="21"/>
              </w:rPr>
            </w:pPr>
          </w:p>
          <w:p w14:paraId="483EF741">
            <w:pPr>
              <w:spacing w:before="77" w:line="190" w:lineRule="auto"/>
              <w:ind w:left="137"/>
              <w:rPr>
                <w:rFonts w:ascii="微软雅黑" w:hAnsi="微软雅黑" w:eastAsia="微软雅黑" w:cs="微软雅黑"/>
                <w:sz w:val="18"/>
                <w:szCs w:val="18"/>
              </w:rPr>
            </w:pPr>
            <w:r>
              <w:rPr>
                <w:rFonts w:ascii="微软雅黑" w:hAnsi="微软雅黑" w:eastAsia="微软雅黑" w:cs="微软雅黑"/>
                <w:spacing w:val="8"/>
                <w:sz w:val="18"/>
                <w:szCs w:val="18"/>
              </w:rPr>
              <w:t>其他</w:t>
            </w:r>
          </w:p>
          <w:p w14:paraId="2C3823DF">
            <w:pPr>
              <w:spacing w:line="353" w:lineRule="auto"/>
              <w:rPr>
                <w:rFonts w:ascii="Arial"/>
                <w:sz w:val="21"/>
              </w:rPr>
            </w:pPr>
          </w:p>
          <w:p w14:paraId="77DE6168">
            <w:pPr>
              <w:spacing w:before="78" w:line="191" w:lineRule="auto"/>
              <w:ind w:left="136"/>
              <w:rPr>
                <w:rFonts w:ascii="微软雅黑" w:hAnsi="微软雅黑" w:eastAsia="微软雅黑" w:cs="微软雅黑"/>
                <w:sz w:val="18"/>
                <w:szCs w:val="18"/>
              </w:rPr>
            </w:pPr>
            <w:r>
              <w:rPr>
                <w:rFonts w:ascii="微软雅黑" w:hAnsi="微软雅黑" w:eastAsia="微软雅黑" w:cs="微软雅黑"/>
                <w:spacing w:val="9"/>
                <w:sz w:val="18"/>
                <w:szCs w:val="18"/>
              </w:rPr>
              <w:t>结</w:t>
            </w:r>
            <w:r>
              <w:rPr>
                <w:rFonts w:ascii="微软雅黑" w:hAnsi="微软雅黑" w:eastAsia="微软雅黑" w:cs="微软雅黑"/>
                <w:spacing w:val="8"/>
                <w:sz w:val="18"/>
                <w:szCs w:val="18"/>
              </w:rPr>
              <w:t>果</w:t>
            </w:r>
          </w:p>
        </w:tc>
        <w:tc>
          <w:tcPr>
            <w:tcW w:w="683" w:type="dxa"/>
            <w:tcBorders>
              <w:top w:val="single" w:color="000000" w:sz="2" w:space="0"/>
              <w:left w:val="single" w:color="000000" w:sz="4" w:space="0"/>
              <w:bottom w:val="single" w:color="000000" w:sz="2" w:space="0"/>
              <w:right w:val="single" w:color="000000" w:sz="4" w:space="0"/>
            </w:tcBorders>
            <w:vAlign w:val="top"/>
          </w:tcPr>
          <w:p w14:paraId="0C0D08EB">
            <w:pPr>
              <w:spacing w:line="329" w:lineRule="auto"/>
              <w:rPr>
                <w:rFonts w:ascii="Arial"/>
                <w:sz w:val="21"/>
              </w:rPr>
            </w:pPr>
          </w:p>
          <w:p w14:paraId="3E6C131B">
            <w:pPr>
              <w:spacing w:before="77" w:line="190" w:lineRule="auto"/>
              <w:ind w:left="150"/>
              <w:rPr>
                <w:rFonts w:ascii="微软雅黑" w:hAnsi="微软雅黑" w:eastAsia="微软雅黑" w:cs="微软雅黑"/>
                <w:sz w:val="18"/>
                <w:szCs w:val="18"/>
              </w:rPr>
            </w:pPr>
            <w:r>
              <w:rPr>
                <w:rFonts w:ascii="微软雅黑" w:hAnsi="微软雅黑" w:eastAsia="微软雅黑" w:cs="微软雅黑"/>
                <w:color w:val="333333"/>
                <w:spacing w:val="2"/>
                <w:sz w:val="18"/>
                <w:szCs w:val="18"/>
              </w:rPr>
              <w:t>尚</w:t>
            </w:r>
            <w:r>
              <w:rPr>
                <w:rFonts w:ascii="微软雅黑" w:hAnsi="微软雅黑" w:eastAsia="微软雅黑" w:cs="微软雅黑"/>
                <w:color w:val="333333"/>
                <w:spacing w:val="1"/>
                <w:sz w:val="18"/>
                <w:szCs w:val="18"/>
              </w:rPr>
              <w:t>未</w:t>
            </w:r>
          </w:p>
          <w:p w14:paraId="078EB695">
            <w:pPr>
              <w:spacing w:line="352" w:lineRule="auto"/>
              <w:rPr>
                <w:rFonts w:ascii="Arial"/>
                <w:sz w:val="21"/>
              </w:rPr>
            </w:pPr>
          </w:p>
          <w:p w14:paraId="4BD14EDB">
            <w:pPr>
              <w:spacing w:before="78" w:line="192" w:lineRule="auto"/>
              <w:ind w:left="144"/>
              <w:rPr>
                <w:rFonts w:ascii="微软雅黑" w:hAnsi="微软雅黑" w:eastAsia="微软雅黑" w:cs="微软雅黑"/>
                <w:sz w:val="18"/>
                <w:szCs w:val="18"/>
              </w:rPr>
            </w:pPr>
            <w:r>
              <w:rPr>
                <w:rFonts w:ascii="微软雅黑" w:hAnsi="微软雅黑" w:eastAsia="微软雅黑" w:cs="微软雅黑"/>
                <w:color w:val="333333"/>
                <w:spacing w:val="5"/>
                <w:sz w:val="18"/>
                <w:szCs w:val="18"/>
              </w:rPr>
              <w:t>审</w:t>
            </w:r>
            <w:r>
              <w:rPr>
                <w:rFonts w:ascii="微软雅黑" w:hAnsi="微软雅黑" w:eastAsia="微软雅黑" w:cs="微软雅黑"/>
                <w:color w:val="333333"/>
                <w:spacing w:val="4"/>
                <w:sz w:val="18"/>
                <w:szCs w:val="18"/>
              </w:rPr>
              <w:t>结</w:t>
            </w:r>
          </w:p>
        </w:tc>
        <w:tc>
          <w:tcPr>
            <w:tcW w:w="716" w:type="dxa"/>
            <w:tcBorders>
              <w:top w:val="single" w:color="000000" w:sz="2" w:space="0"/>
              <w:left w:val="single" w:color="000000" w:sz="4" w:space="0"/>
              <w:bottom w:val="single" w:color="000000" w:sz="2" w:space="0"/>
              <w:right w:val="single" w:color="000000" w:sz="4" w:space="0"/>
            </w:tcBorders>
            <w:vAlign w:val="top"/>
          </w:tcPr>
          <w:p w14:paraId="5002E815">
            <w:pPr>
              <w:spacing w:line="333" w:lineRule="auto"/>
              <w:rPr>
                <w:rFonts w:ascii="Arial"/>
                <w:sz w:val="21"/>
              </w:rPr>
            </w:pPr>
          </w:p>
          <w:p w14:paraId="24D96321">
            <w:pPr>
              <w:spacing w:line="334" w:lineRule="auto"/>
              <w:rPr>
                <w:rFonts w:ascii="Arial"/>
                <w:sz w:val="21"/>
              </w:rPr>
            </w:pPr>
          </w:p>
          <w:p w14:paraId="3C4C0757">
            <w:pPr>
              <w:spacing w:before="78" w:line="190" w:lineRule="auto"/>
              <w:ind w:left="137"/>
              <w:rPr>
                <w:rFonts w:ascii="微软雅黑" w:hAnsi="微软雅黑" w:eastAsia="微软雅黑" w:cs="微软雅黑"/>
                <w:sz w:val="18"/>
                <w:szCs w:val="18"/>
              </w:rPr>
            </w:pPr>
            <w:r>
              <w:rPr>
                <w:rFonts w:ascii="微软雅黑" w:hAnsi="微软雅黑" w:eastAsia="微软雅黑" w:cs="微软雅黑"/>
                <w:spacing w:val="9"/>
                <w:sz w:val="18"/>
                <w:szCs w:val="18"/>
              </w:rPr>
              <w:t>总</w:t>
            </w:r>
            <w:r>
              <w:rPr>
                <w:rFonts w:ascii="微软雅黑" w:hAnsi="微软雅黑" w:eastAsia="微软雅黑" w:cs="微软雅黑"/>
                <w:spacing w:val="8"/>
                <w:sz w:val="18"/>
                <w:szCs w:val="18"/>
              </w:rPr>
              <w:t>计</w:t>
            </w:r>
          </w:p>
        </w:tc>
      </w:tr>
      <w:tr w14:paraId="4B656DF9">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0" w:type="dxa"/>
            <w:bottom w:w="0" w:type="dxa"/>
            <w:right w:w="0" w:type="dxa"/>
          </w:tblCellMar>
        </w:tblPrEx>
        <w:trPr>
          <w:trHeight w:val="995" w:hRule="atLeast"/>
          <w:jc w:val="center"/>
        </w:trPr>
        <w:tc>
          <w:tcPr>
            <w:tcW w:w="691" w:type="dxa"/>
            <w:tcBorders>
              <w:top w:val="single" w:color="A5A5A5" w:sz="2" w:space="0"/>
              <w:bottom w:val="single" w:color="A5A5A5" w:sz="2" w:space="0"/>
            </w:tcBorders>
            <w:vAlign w:val="top"/>
          </w:tcPr>
          <w:p w14:paraId="35A421D0">
            <w:pPr>
              <w:spacing w:line="303" w:lineRule="auto"/>
              <w:rPr>
                <w:rFonts w:ascii="Arial"/>
                <w:sz w:val="21"/>
              </w:rPr>
            </w:pPr>
          </w:p>
          <w:p w14:paraId="4FEC4246">
            <w:pPr>
              <w:spacing w:before="73" w:line="180" w:lineRule="auto"/>
              <w:ind w:left="27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7FB30F13">
            <w:pPr>
              <w:spacing w:line="303" w:lineRule="auto"/>
              <w:rPr>
                <w:rFonts w:ascii="Arial"/>
                <w:sz w:val="21"/>
              </w:rPr>
            </w:pPr>
          </w:p>
          <w:p w14:paraId="39DC9669">
            <w:pPr>
              <w:spacing w:before="73" w:line="180" w:lineRule="auto"/>
              <w:ind w:left="26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1EFA9481">
            <w:pPr>
              <w:spacing w:line="303" w:lineRule="auto"/>
              <w:rPr>
                <w:rFonts w:ascii="Arial"/>
                <w:sz w:val="21"/>
              </w:rPr>
            </w:pPr>
          </w:p>
          <w:p w14:paraId="7C1C00D2">
            <w:pPr>
              <w:spacing w:before="73" w:line="180" w:lineRule="auto"/>
              <w:ind w:left="270"/>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49C6F68A">
            <w:pPr>
              <w:spacing w:line="303" w:lineRule="auto"/>
              <w:rPr>
                <w:rFonts w:ascii="Arial"/>
                <w:sz w:val="21"/>
              </w:rPr>
            </w:pPr>
          </w:p>
          <w:p w14:paraId="68328836">
            <w:pPr>
              <w:spacing w:before="73" w:line="180" w:lineRule="auto"/>
              <w:ind w:left="27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03" w:type="dxa"/>
            <w:tcBorders>
              <w:top w:val="single" w:color="A5A5A5" w:sz="2" w:space="0"/>
              <w:bottom w:val="single" w:color="A5A5A5" w:sz="2" w:space="0"/>
            </w:tcBorders>
            <w:vAlign w:val="top"/>
          </w:tcPr>
          <w:p w14:paraId="4D5F6C12">
            <w:pPr>
              <w:spacing w:line="303" w:lineRule="auto"/>
              <w:rPr>
                <w:rFonts w:ascii="Arial"/>
                <w:sz w:val="21"/>
              </w:rPr>
            </w:pPr>
          </w:p>
          <w:p w14:paraId="440D6C53">
            <w:pPr>
              <w:spacing w:before="73" w:line="180" w:lineRule="auto"/>
              <w:ind w:left="2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744C06F4">
            <w:pPr>
              <w:spacing w:line="303" w:lineRule="auto"/>
              <w:rPr>
                <w:rFonts w:ascii="Arial"/>
                <w:sz w:val="21"/>
              </w:rPr>
            </w:pPr>
          </w:p>
          <w:p w14:paraId="3311FDD8">
            <w:pPr>
              <w:spacing w:before="73" w:line="180" w:lineRule="auto"/>
              <w:ind w:left="273"/>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3C6D8D2A">
            <w:pPr>
              <w:spacing w:line="303" w:lineRule="auto"/>
              <w:rPr>
                <w:rFonts w:ascii="Arial"/>
                <w:sz w:val="21"/>
              </w:rPr>
            </w:pPr>
          </w:p>
          <w:p w14:paraId="32F26BB6">
            <w:pPr>
              <w:spacing w:before="73" w:line="180" w:lineRule="auto"/>
              <w:ind w:left="272"/>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4F249490">
            <w:pPr>
              <w:spacing w:line="303" w:lineRule="auto"/>
              <w:rPr>
                <w:rFonts w:ascii="Arial"/>
                <w:sz w:val="21"/>
              </w:rPr>
            </w:pPr>
          </w:p>
          <w:p w14:paraId="78F03216">
            <w:pPr>
              <w:spacing w:before="73" w:line="180" w:lineRule="auto"/>
              <w:ind w:left="274"/>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43D23862">
            <w:pPr>
              <w:spacing w:line="303" w:lineRule="auto"/>
              <w:rPr>
                <w:rFonts w:ascii="Arial"/>
                <w:sz w:val="21"/>
              </w:rPr>
            </w:pPr>
          </w:p>
          <w:p w14:paraId="1EC6F0C4">
            <w:pPr>
              <w:spacing w:before="73" w:line="180" w:lineRule="auto"/>
              <w:ind w:left="275"/>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05" w:type="dxa"/>
            <w:tcBorders>
              <w:top w:val="single" w:color="A5A5A5" w:sz="2" w:space="0"/>
              <w:bottom w:val="single" w:color="A5A5A5" w:sz="2" w:space="0"/>
            </w:tcBorders>
            <w:vAlign w:val="top"/>
          </w:tcPr>
          <w:p w14:paraId="090545DF">
            <w:pPr>
              <w:spacing w:line="303" w:lineRule="auto"/>
              <w:rPr>
                <w:rFonts w:ascii="Arial"/>
                <w:sz w:val="21"/>
              </w:rPr>
            </w:pPr>
          </w:p>
          <w:p w14:paraId="54A8875B">
            <w:pPr>
              <w:spacing w:before="73" w:line="180" w:lineRule="auto"/>
              <w:ind w:left="277"/>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54E61C00">
            <w:pPr>
              <w:spacing w:line="303" w:lineRule="auto"/>
              <w:rPr>
                <w:rFonts w:ascii="Arial"/>
                <w:sz w:val="21"/>
              </w:rPr>
            </w:pPr>
          </w:p>
          <w:p w14:paraId="3C150E4A">
            <w:pPr>
              <w:spacing w:before="73" w:line="180" w:lineRule="auto"/>
              <w:ind w:left="27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2" w:type="dxa"/>
            <w:tcBorders>
              <w:top w:val="single" w:color="A5A5A5" w:sz="2" w:space="0"/>
              <w:bottom w:val="single" w:color="A5A5A5" w:sz="2" w:space="0"/>
            </w:tcBorders>
            <w:vAlign w:val="top"/>
          </w:tcPr>
          <w:p w14:paraId="007EFEE2">
            <w:pPr>
              <w:spacing w:line="303" w:lineRule="auto"/>
              <w:rPr>
                <w:rFonts w:ascii="Arial"/>
                <w:sz w:val="21"/>
              </w:rPr>
            </w:pPr>
          </w:p>
          <w:p w14:paraId="704B51E1">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3" w:type="dxa"/>
            <w:tcBorders>
              <w:top w:val="single" w:color="A5A5A5" w:sz="2" w:space="0"/>
              <w:bottom w:val="single" w:color="A5A5A5" w:sz="2" w:space="0"/>
            </w:tcBorders>
            <w:vAlign w:val="top"/>
          </w:tcPr>
          <w:p w14:paraId="00FC1BB5">
            <w:pPr>
              <w:spacing w:line="303" w:lineRule="auto"/>
              <w:rPr>
                <w:rFonts w:ascii="Arial"/>
                <w:sz w:val="21"/>
              </w:rPr>
            </w:pPr>
          </w:p>
          <w:p w14:paraId="42EF6057">
            <w:pPr>
              <w:spacing w:before="73" w:line="180" w:lineRule="auto"/>
              <w:ind w:left="278"/>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683" w:type="dxa"/>
            <w:tcBorders>
              <w:top w:val="single" w:color="A5A5A5" w:sz="2" w:space="0"/>
              <w:bottom w:val="single" w:color="A5A5A5" w:sz="2" w:space="0"/>
            </w:tcBorders>
            <w:vAlign w:val="top"/>
          </w:tcPr>
          <w:p w14:paraId="209C1C17">
            <w:pPr>
              <w:spacing w:line="303" w:lineRule="auto"/>
              <w:rPr>
                <w:rFonts w:ascii="Arial"/>
                <w:sz w:val="21"/>
              </w:rPr>
            </w:pPr>
          </w:p>
          <w:p w14:paraId="3B50535B">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c>
          <w:tcPr>
            <w:tcW w:w="716" w:type="dxa"/>
            <w:tcBorders>
              <w:top w:val="single" w:color="A5A5A5" w:sz="2" w:space="0"/>
              <w:bottom w:val="single" w:color="A5A5A5" w:sz="2" w:space="0"/>
            </w:tcBorders>
            <w:vAlign w:val="top"/>
          </w:tcPr>
          <w:p w14:paraId="6A2F61D6">
            <w:pPr>
              <w:spacing w:line="303" w:lineRule="auto"/>
              <w:rPr>
                <w:rFonts w:ascii="Arial"/>
                <w:sz w:val="21"/>
              </w:rPr>
            </w:pPr>
          </w:p>
          <w:p w14:paraId="42F5C6A1">
            <w:pPr>
              <w:spacing w:before="73" w:line="180" w:lineRule="auto"/>
              <w:ind w:left="279"/>
              <w:rPr>
                <w:rFonts w:ascii="微软雅黑" w:hAnsi="微软雅黑" w:eastAsia="微软雅黑" w:cs="微软雅黑"/>
                <w:sz w:val="17"/>
                <w:szCs w:val="17"/>
              </w:rPr>
            </w:pPr>
            <w:r>
              <w:rPr>
                <w:rFonts w:ascii="微软雅黑" w:hAnsi="微软雅黑" w:eastAsia="微软雅黑" w:cs="微软雅黑"/>
                <w:color w:val="333333"/>
                <w:sz w:val="17"/>
                <w:szCs w:val="17"/>
              </w:rPr>
              <w:t>0</w:t>
            </w:r>
          </w:p>
        </w:tc>
      </w:tr>
    </w:tbl>
    <w:p w14:paraId="6FFB6335">
      <w:pPr>
        <w:keepNext w:val="0"/>
        <w:keepLines w:val="0"/>
        <w:pageBreakBefore w:val="0"/>
        <w:widowControl/>
        <w:kinsoku w:val="0"/>
        <w:wordWrap/>
        <w:overflowPunct/>
        <w:topLinePunct w:val="0"/>
        <w:autoSpaceDE w:val="0"/>
        <w:autoSpaceDN w:val="0"/>
        <w:bidi w:val="0"/>
        <w:adjustRightInd w:val="0"/>
        <w:snapToGrid w:val="0"/>
        <w:spacing w:before="191" w:line="576" w:lineRule="exact"/>
        <w:ind w:firstLine="692" w:firstLineChars="200"/>
        <w:textAlignment w:val="baseline"/>
        <w:rPr>
          <w:rFonts w:hint="eastAsia" w:ascii="黑体" w:hAnsi="黑体" w:eastAsia="黑体" w:cs="黑体"/>
          <w:sz w:val="32"/>
          <w:szCs w:val="32"/>
        </w:rPr>
      </w:pPr>
      <w:r>
        <w:rPr>
          <w:rFonts w:hint="eastAsia" w:ascii="黑体" w:hAnsi="黑体" w:eastAsia="黑体" w:cs="黑体"/>
          <w:color w:val="333333"/>
          <w:spacing w:val="13"/>
          <w:sz w:val="32"/>
          <w:szCs w:val="32"/>
        </w:rPr>
        <w:t>五</w:t>
      </w:r>
      <w:r>
        <w:rPr>
          <w:rFonts w:hint="eastAsia" w:ascii="黑体" w:hAnsi="黑体" w:eastAsia="黑体" w:cs="黑体"/>
          <w:color w:val="333333"/>
          <w:spacing w:val="8"/>
          <w:sz w:val="32"/>
          <w:szCs w:val="32"/>
        </w:rPr>
        <w:t>、存在的主要问题及改进情况</w:t>
      </w:r>
    </w:p>
    <w:p w14:paraId="01AECC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6" w:lineRule="exact"/>
        <w:ind w:right="0" w:firstLine="680" w:firstLineChars="200"/>
        <w:jc w:val="left"/>
        <w:textAlignment w:val="baseline"/>
        <w:rPr>
          <w:rFonts w:hint="eastAsia" w:ascii="仿宋_GB2312" w:hAnsi="仿宋_GB2312" w:eastAsia="仿宋_GB2312" w:cs="仿宋_GB2312"/>
          <w:snapToGrid w:val="0"/>
          <w:color w:val="000000"/>
          <w:spacing w:val="10"/>
          <w:kern w:val="0"/>
          <w:sz w:val="32"/>
          <w:szCs w:val="32"/>
          <w:lang w:val="en-US" w:eastAsia="zh-CN"/>
        </w:rPr>
      </w:pPr>
      <w:r>
        <w:rPr>
          <w:rFonts w:hint="eastAsia" w:ascii="仿宋_GB2312" w:hAnsi="仿宋_GB2312" w:eastAsia="仿宋_GB2312" w:cs="仿宋_GB2312"/>
          <w:snapToGrid w:val="0"/>
          <w:color w:val="000000"/>
          <w:spacing w:val="10"/>
          <w:kern w:val="0"/>
          <w:sz w:val="32"/>
          <w:szCs w:val="32"/>
          <w:lang w:val="en-US" w:eastAsia="zh-CN"/>
        </w:rPr>
        <w:t>2024年，我局政府信息公开工作在拓宽政府信息公开内容、加强政府信息公开基础性工作等方面取得了一些成效，但也存在一些问题，如政府信息公开意识不强，局内工作人员少信息报送速度不及时、质量不高，信息公开力度还需加大，依申请公开工作还有待规范，在回应关切方式和公众参与度方面有待进一步加强。</w:t>
      </w:r>
    </w:p>
    <w:p w14:paraId="6690F4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6" w:lineRule="exact"/>
        <w:ind w:right="0" w:firstLine="680" w:firstLineChars="200"/>
        <w:jc w:val="left"/>
        <w:textAlignment w:val="baseline"/>
        <w:rPr>
          <w:rFonts w:hint="eastAsia" w:ascii="仿宋_GB2312" w:hAnsi="仿宋_GB2312" w:eastAsia="仿宋_GB2312" w:cs="仿宋_GB2312"/>
          <w:snapToGrid w:val="0"/>
          <w:color w:val="333333"/>
          <w:spacing w:val="3"/>
          <w:kern w:val="0"/>
          <w:sz w:val="32"/>
          <w:szCs w:val="32"/>
        </w:rPr>
      </w:pPr>
      <w:r>
        <w:rPr>
          <w:rFonts w:hint="eastAsia" w:ascii="仿宋_GB2312" w:hAnsi="仿宋_GB2312" w:eastAsia="仿宋_GB2312" w:cs="仿宋_GB2312"/>
          <w:snapToGrid w:val="0"/>
          <w:color w:val="000000"/>
          <w:spacing w:val="10"/>
          <w:kern w:val="0"/>
          <w:sz w:val="32"/>
          <w:szCs w:val="32"/>
          <w:lang w:val="en-US" w:eastAsia="zh-CN"/>
        </w:rPr>
        <w:t>2025年，我局将按照市、区政府信息公开工作的有关要求，强化责任意识和服务意识，加强政务公开培训和公开平台建设，规范依申请公开程序，提升政务公开实效，积极回应社会关切，释疑解惑，正确引导社会舆论，强化考核督查，密切与信息公开领导小组成员之间的联系和沟通，确保政府信息公开工作稳步有序开展。</w:t>
      </w:r>
    </w:p>
    <w:p w14:paraId="695429B2">
      <w:pPr>
        <w:keepNext w:val="0"/>
        <w:keepLines w:val="0"/>
        <w:pageBreakBefore w:val="0"/>
        <w:widowControl/>
        <w:kinsoku w:val="0"/>
        <w:wordWrap/>
        <w:overflowPunct/>
        <w:topLinePunct w:val="0"/>
        <w:autoSpaceDE w:val="0"/>
        <w:autoSpaceDN w:val="0"/>
        <w:bidi w:val="0"/>
        <w:adjustRightInd w:val="0"/>
        <w:snapToGrid w:val="0"/>
        <w:spacing w:before="191" w:line="576" w:lineRule="exact"/>
        <w:ind w:firstLine="672" w:firstLineChars="200"/>
        <w:textAlignment w:val="baseline"/>
        <w:rPr>
          <w:rFonts w:hint="eastAsia" w:ascii="黑体" w:hAnsi="黑体" w:eastAsia="黑体" w:cs="黑体"/>
          <w:color w:val="333333"/>
          <w:spacing w:val="8"/>
          <w:sz w:val="32"/>
          <w:szCs w:val="32"/>
          <w:lang w:val="en-US" w:eastAsia="zh-CN"/>
        </w:rPr>
      </w:pPr>
      <w:r>
        <w:rPr>
          <w:rFonts w:hint="eastAsia" w:ascii="黑体" w:hAnsi="黑体" w:eastAsia="黑体" w:cs="黑体"/>
          <w:color w:val="333333"/>
          <w:spacing w:val="8"/>
          <w:sz w:val="32"/>
          <w:szCs w:val="32"/>
          <w:lang w:val="en-US" w:eastAsia="zh-CN"/>
        </w:rPr>
        <w:t>六、其它需要报告的事项</w:t>
      </w:r>
    </w:p>
    <w:p w14:paraId="0F4CEFA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80" w:firstLineChars="200"/>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无其它需要报告的事项。</w:t>
      </w:r>
    </w:p>
    <w:p w14:paraId="17AFC8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pacing w:val="10"/>
          <w:sz w:val="32"/>
          <w:szCs w:val="32"/>
          <w:lang w:val="en-US" w:eastAsia="zh-CN"/>
        </w:rPr>
      </w:pPr>
    </w:p>
    <w:p w14:paraId="3681C2E1">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Njc4ZDhhYTk0YzAxMmZjMWU4NWE0OGFmMjNkY2QifQ=="/>
  </w:docVars>
  <w:rsids>
    <w:rsidRoot w:val="23FD1368"/>
    <w:rsid w:val="07CF4038"/>
    <w:rsid w:val="18583BD5"/>
    <w:rsid w:val="2217240B"/>
    <w:rsid w:val="230609E4"/>
    <w:rsid w:val="23FD1368"/>
    <w:rsid w:val="25F039DA"/>
    <w:rsid w:val="262477ED"/>
    <w:rsid w:val="2AA316BB"/>
    <w:rsid w:val="35B93AAE"/>
    <w:rsid w:val="39B918AC"/>
    <w:rsid w:val="3AB25583"/>
    <w:rsid w:val="3B7A5A8D"/>
    <w:rsid w:val="49520978"/>
    <w:rsid w:val="52DD2833"/>
    <w:rsid w:val="54302D35"/>
    <w:rsid w:val="56F123AF"/>
    <w:rsid w:val="5ED750F1"/>
    <w:rsid w:val="613320B7"/>
    <w:rsid w:val="6AF7685F"/>
    <w:rsid w:val="6CBC11B2"/>
    <w:rsid w:val="73E77AED"/>
    <w:rsid w:val="78393FFF"/>
    <w:rsid w:val="7EBC6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845</Words>
  <Characters>911</Characters>
  <Lines>0</Lines>
  <Paragraphs>0</Paragraphs>
  <TotalTime>47</TotalTime>
  <ScaleCrop>false</ScaleCrop>
  <LinksUpToDate>false</LinksUpToDate>
  <CharactersWithSpaces>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2023-01-12T06:09:00Z</dcterms:created>
  <dc:creator>艶艶</dc:creator>
  <cp:lastModifiedBy>best life</cp:lastModifiedBy>
  <dcterms:modified xsi:type="dcterms:W3CDTF">2025-01-07T03:15:46Z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C5152FE7F02742CFAFDE9B2877B9670F_13</vt:lpwstr>
  </property>
  <property fmtid="{D5CDD505-2E9C-101B-9397-08002B2CF9AE}" pid="4" name="KSOTemplateDocerSaveRecord">
    <vt:lpwstr>eyJoZGlkIjoiODllOGM2YzI0Y2U1Y2NjNGY5Mzg2NmM5YzE2NjMwMGQiLCJ1c2VySWQiOiIxMjk0NTkwNjU1In0=</vt:lpwstr>
  </property>
</Properties>
</file>