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2022年全</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政府系统党风廉政建设工作要点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党风廉政建设工作要始终坚持以习近平新时代中国特色社会主义思想为指导，全面贯彻落实党的十九大和十九届历次全会精神，增强“四个意识”。坚定“四个自信”。做到“两个维护”，按照省第十三次党代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省纪委十二届六次全会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二次党代会和市纪委第十二届第二次全体会议部署，坚持高质量发展主题，坚持稳中求进工作总基调，立足新发展阶段，完整、准确、全面贯彻新发展理念，认真履行“一岗双责”，始终保持惩治腐败高压态势，坚定不</w:t>
      </w:r>
      <w:bookmarkStart w:id="0" w:name="_GoBack"/>
      <w:bookmarkEnd w:id="0"/>
      <w:r>
        <w:rPr>
          <w:rFonts w:hint="eastAsia" w:ascii="仿宋_GB2312" w:hAnsi="仿宋_GB2312" w:eastAsia="仿宋_GB2312" w:cs="仿宋_GB2312"/>
          <w:sz w:val="32"/>
          <w:szCs w:val="32"/>
        </w:rPr>
        <w:t>移将党风廉政建设和反腐败斗争进行到底，持续深化不敢腐、不能腐、不想腐一体推进，惩治震慑、制度约束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觉</w:t>
      </w:r>
      <w:r>
        <w:rPr>
          <w:rFonts w:hint="eastAsia" w:ascii="仿宋_GB2312" w:hAnsi="仿宋_GB2312" w:eastAsia="仿宋_GB2312" w:cs="仿宋_GB2312"/>
          <w:sz w:val="32"/>
          <w:szCs w:val="32"/>
        </w:rPr>
        <w:t>悟一体发力，努力取得更多制度性成果和更大治理成效，以实际行动迎接党的二十大胜利召开。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政府系统党风廉政建设工作重点抓好以下四个方面: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一、突出政治引领，持续强化领导干部教育管理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班子成员、关键岗位工作人员、年轻干部四类重点人群，把加强领导干部教育管理作为政府系统抓好党风廉政建设和反腐败工作的关键</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招，严格按照党纪国法要求，对照廉洁从政工作部署，聚焦“四风”新表现，将纠“四风”与树新风结合，结合能力作风建设年，“三航行动”、“重点工作百日会战”等活动，持续开展党的最新理论成果学习教育、以案说法警示教育、专业技能岗位教育，不断强化思想理论武装，引导广大党员干部在思想上壮骨补钙、筑基塑魂，优化创新管理方式，切实管住关键人、管好重点人、管到细微处、管到核心处，确保政府系统广大党员干部在思想上、政治上、行动上同中央、省委、市委</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保持高度一致、同频共振，努力营造风清气正的政治生态。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压实“一岗双责”，持续深化党风廉政建设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刻绷紧党风廉政这根弦，严格落实政府系统党风廉政建设和反腐败工作主体责任，自觉履行“一岗双责”，强化规矩意识，树牢廉政思想，持之以恒地贯彻执行中央八项规定、省委九项规定和廉洁从政各项规定要求，加强监督管理，构建起“一把手”抓班子成员、班子抓分管领域、工作人员抓具体工作的责任落实体系，形成一级抓一级、层层抓落实的工作格局，进一步加强和规范党内政治生活，深化体制机制建设，坚持依法行政，扎牢制度笼子，规范权力运行，驰而不息把作风建设引向深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三、抓好“八个振兴”，持续推动贯彻落实提质增效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党风廉政建设和反腐败工作同推进“八个振兴”工作相结合，坚持实事求是工作作风，以党风强政风，以廉政提效能，紧盯贯彻落实中的风险点、隐患源，建立健全推进“八个振兴”工作党风廉政建设风险评估机制、预警机制、信息上报机制、协调联动机制等工作机制，坚决整治不作为、慢作为、假作为等问题，解决纠正“等、靠、躲、怕”“躺平”“任性”等歪风，确保推进“八个振兴”工作做深做实、取得实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打好“三场战役”，持续加强作风能力建设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围绕开展好“三航行动”，坚持为民宗旨，创新工作载体，从加强作风建设、强化建章立制、优化政府形象三方面入手，以“</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旧账”“解难题”为重点，打好作风建设攻坚战;以做好规定动作强防范、丰富自选提质效为重点，及时建章立制固化成果、防范风险，进一步健全完善债券、国资、采购、食安、项目建设、营商环境、大额资金使用等重点领域规章制度，打好制度建设持久战;以推动作风再做实、能力再优化、形象再优化为重点，聚焦“人”“事”“效”，打好形象建设阵地战，驰而不息转作风、优形象、提能力，切实增加群众的幸福感、获得感和满意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7BFD4"/>
    <w:multiLevelType w:val="singleLevel"/>
    <w:tmpl w:val="4D67BF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WM3ZTU5NThkZjU1ZGE1MTc2ZTQ0N2NkNTVhNmUifQ=="/>
  </w:docVars>
  <w:rsids>
    <w:rsidRoot w:val="00000000"/>
    <w:rsid w:val="3179541D"/>
    <w:rsid w:val="34A40C5B"/>
    <w:rsid w:val="3E914B23"/>
    <w:rsid w:val="54F2555B"/>
    <w:rsid w:val="5FE23E27"/>
    <w:rsid w:val="63024908"/>
    <w:rsid w:val="6ADF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1406</Words>
  <Characters>1415</Characters>
  <Lines>0</Lines>
  <Paragraphs>0</Paragraphs>
  <TotalTime>1</TotalTime>
  <ScaleCrop>false</ScaleCrop>
  <LinksUpToDate>false</LinksUpToDate>
  <CharactersWithSpaces>1415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2022-06-06T01:11:00Z</dcterms:created>
  <dc:creator>Lenovo</dc:creator>
  <cp:lastModifiedBy>best life</cp:lastModifiedBy>
  <dcterms:modified xsi:type="dcterms:W3CDTF">2024-06-26T00:32:44Z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3E3D59A3C2B7456584F0C829078DCF5E</vt:lpwstr>
  </property>
</Properties>
</file>