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A40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《宝山区大集市场管理工作方案》</w:t>
      </w:r>
    </w:p>
    <w:p w14:paraId="67048D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政策解读</w:t>
      </w:r>
    </w:p>
    <w:p w14:paraId="6C39DE0E">
      <w:pPr>
        <w:rPr>
          <w:rFonts w:hint="eastAsia"/>
          <w:lang w:val="en-US" w:eastAsia="zh-CN"/>
        </w:rPr>
      </w:pPr>
    </w:p>
    <w:p w14:paraId="46B950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宝山区人民政府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印发了《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宝山区大集市场管理工作方案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》。现就《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工作方案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》实施的有关情况解读如下。</w:t>
      </w:r>
    </w:p>
    <w:p w14:paraId="055E643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一、制定该《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工作方案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》的必要性</w:t>
      </w:r>
    </w:p>
    <w:p w14:paraId="7DF8E9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隐患的刚性需求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长期以来，大集市场普遍存在占道经营阻塞交通、设施混乱滋生安全隐患、环境脏乱影响市容等问题。落实“精细化管理”的政策要求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平衡“秩序与民生”的区域实际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集市是宝山便民生活圈的重要组成部分，尤其满足工矿区和老旧社区居民的生活需求。本方案借鉴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其他地市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经验，将流动摊贩从“执法对立面”转化为“共治参与者”，体现了以人为本的治理理念。</w:t>
      </w:r>
    </w:p>
    <w:p w14:paraId="6FC02B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制定依据</w:t>
      </w:r>
    </w:p>
    <w:p w14:paraId="1913B68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道路交通安全法》明确道路通行权及障碍清除要求，为清理占道经营提供执法依据；《中华人民共和国消防法》规定消防通道保持畅通的强制义务。《黑龙江省城市市容和环境卫生管理条例》界定摊贩经营规范及市容责任；《双鸭山市城市综合管理条例》赋予城管部门协调多部门联合执法的权限，为“属地管理、部门联动”机制提供支撑。</w:t>
      </w:r>
    </w:p>
    <w:p w14:paraId="5570924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任务与措施</w:t>
      </w:r>
    </w:p>
    <w:p w14:paraId="13DD32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针对宝山主城区与独立工矿区的差异化特点，《方案》设计了分层管理模式：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城区“三点一位”责任包干：以新宝大街三大交叉口为核心，明确城管、街道、交警的“点位责任制”。工矿区“专班统筹”综合治理：由街道牵头成立专项管理专班，整合安监、市容、社区等多方力量，重点解决工矿区基础设施薄弱问题。通过开展大集市场长效管理，将大集市场安全管理纳入日常工作，确保大集安全管理常态化、经常化，及时解决安全管理中的难点问题，切实加大大集安全管理工作的力度。建立安全管理联动机制，定期开展联合安全检查行动，及时互通安全信息，共同应对突发安全事件。通过相互支持，相互配合，齐抓共管推进集市安全管理工作迈上新台阶。充分发挥各种宣传载体的作用，提高广大商户对集市长效安全管理工作重要性的认识，普及消防安全、食品安全、用电燃气安全等知识，提升其安全防范意识和应急处置能力，提高群众参与安全管理的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WM3ZTU5NThkZjU1ZGE1MTc2ZTQ0N2NkNTVhNmUifQ=="/>
  </w:docVars>
  <w:rsids>
    <w:rsidRoot w:val="00000000"/>
    <w:rsid w:val="111A3F67"/>
    <w:rsid w:val="1AAF7AC4"/>
    <w:rsid w:val="2AC361F6"/>
    <w:rsid w:val="2E25064B"/>
    <w:rsid w:val="364C2B74"/>
    <w:rsid w:val="38CC7453"/>
    <w:rsid w:val="433F7FB0"/>
    <w:rsid w:val="46E059F0"/>
    <w:rsid w:val="594E3A5F"/>
    <w:rsid w:val="60B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819</Characters>
  <Lines>0</Lines>
  <Paragraphs>0</Paragraphs>
  <TotalTime>18</TotalTime>
  <ScaleCrop>false</ScaleCrop>
  <LinksUpToDate>false</LinksUpToDate>
  <CharactersWithSpaces>819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2023-03-16T01:30:00Z</dcterms:created>
  <dc:creator>Lenovo</dc:creator>
  <cp:lastModifiedBy>Shao Xianzhi</cp:lastModifiedBy>
  <dcterms:modified xsi:type="dcterms:W3CDTF">2025-08-06T02:08:09Z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34C296FE13DA4D6C9B32FD572168637E</vt:lpwstr>
  </property>
  <property fmtid="{D5CDD505-2E9C-101B-9397-08002B2CF9AE}" pid="4" name="KSOTemplateDocerSaveRecord">
    <vt:lpwstr>eyJoZGlkIjoiMTQ1MzZkOWI0ODI5MTA1Y2RlNGYyNDVkZTI5ZTEyNTgiLCJ1c2VySWQiOiI0MzQzNzIzNDQifQ==</vt:lpwstr>
  </property>
</Properties>
</file>